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36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083"/>
      </w:tblGrid>
      <w:tr w:rsidR="00762A58" w:rsidRPr="00762A58" w14:paraId="5E76E4E5" w14:textId="77777777" w:rsidTr="00C7466D">
        <w:trPr>
          <w:trHeight w:hRule="exact" w:val="3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DFDA4DC" w14:textId="77777777" w:rsidR="006615E0" w:rsidRPr="00762A58" w:rsidRDefault="006615E0" w:rsidP="00DD775D">
            <w:pPr>
              <w:pStyle w:val="TableParagraph"/>
              <w:kinsoku w:val="0"/>
              <w:overflowPunct w:val="0"/>
              <w:ind w:left="573" w:hanging="572"/>
              <w:jc w:val="center"/>
              <w:rPr>
                <w:rFonts w:asciiTheme="majorBidi" w:hAnsiTheme="majorBidi" w:cstheme="majorBidi"/>
                <w:noProof/>
                <w:lang w:val="vi-VN"/>
              </w:rPr>
            </w:pPr>
            <w:r w:rsidRPr="00762A58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SỞ</w:t>
            </w:r>
            <w:r w:rsidRPr="00762A58">
              <w:rPr>
                <w:rFonts w:asciiTheme="majorBidi" w:hAnsiTheme="majorBidi" w:cstheme="majorBidi"/>
                <w:noProof/>
                <w:spacing w:val="-7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w:t>Y</w:t>
            </w:r>
            <w:r w:rsidRPr="00762A58">
              <w:rPr>
                <w:rFonts w:asciiTheme="majorBidi" w:hAnsiTheme="majorBidi" w:cstheme="majorBidi"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TẾ</w:t>
            </w:r>
            <w:r w:rsidRPr="00762A58">
              <w:rPr>
                <w:rFonts w:asciiTheme="majorBidi" w:hAnsiTheme="majorBidi" w:cstheme="majorBidi"/>
                <w:noProof/>
                <w:spacing w:val="-3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noProof/>
                <w:spacing w:val="-3"/>
                <w:sz w:val="26"/>
                <w:szCs w:val="26"/>
              </w:rPr>
              <w:t xml:space="preserve">TỈNH </w:t>
            </w:r>
            <w:r w:rsidRPr="00762A58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AN</w:t>
            </w:r>
            <w:r w:rsidRPr="00762A58">
              <w:rPr>
                <w:rFonts w:asciiTheme="majorBidi" w:hAnsiTheme="majorBidi" w:cstheme="majorBidi"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GIANG</w:t>
            </w: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</w:tcPr>
          <w:p w14:paraId="56AA4DC8" w14:textId="77777777" w:rsidR="006615E0" w:rsidRPr="00762A58" w:rsidRDefault="006615E0" w:rsidP="00DD775D">
            <w:pPr>
              <w:pStyle w:val="TableParagraph"/>
              <w:kinsoku w:val="0"/>
              <w:overflowPunct w:val="0"/>
              <w:ind w:left="587"/>
              <w:rPr>
                <w:rFonts w:asciiTheme="majorBidi" w:hAnsiTheme="majorBidi" w:cstheme="majorBidi"/>
                <w:noProof/>
                <w:lang w:val="vi-VN"/>
              </w:rPr>
            </w:pP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CỘNG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HÒA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XÃ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HỘI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CHỦ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NGHĨA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VIỆT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NAM</w:t>
            </w:r>
          </w:p>
        </w:tc>
      </w:tr>
      <w:tr w:rsidR="00762A58" w:rsidRPr="00762A58" w14:paraId="0935A1D2" w14:textId="77777777" w:rsidTr="00C7466D">
        <w:trPr>
          <w:trHeight w:hRule="exact"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80CF8" w14:textId="2A86800D" w:rsidR="006615E0" w:rsidRPr="00762A58" w:rsidRDefault="006615E0" w:rsidP="00DD775D">
            <w:pPr>
              <w:pStyle w:val="TableParagraph"/>
              <w:kinsoku w:val="0"/>
              <w:overflowPunct w:val="0"/>
              <w:ind w:left="573" w:hanging="572"/>
              <w:jc w:val="center"/>
              <w:rPr>
                <w:rFonts w:asciiTheme="majorBidi" w:hAnsiTheme="majorBidi" w:cstheme="majorBidi"/>
                <w:noProof/>
              </w:rPr>
            </w:pPr>
            <w:r w:rsidRPr="00762A58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  <w:lang w:val="vi-VN"/>
              </w:rPr>
              <w:t>BỆNH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10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VIỆN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10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1"/>
                <w:sz w:val="26"/>
                <w:szCs w:val="26"/>
                <w:lang w:val="vi-VN"/>
              </w:rPr>
              <w:t>ĐA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9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KHOA</w:t>
            </w:r>
            <w:r w:rsidR="00C7466D"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t xml:space="preserve"> </w:t>
            </w:r>
            <w:r w:rsidR="00C7466D" w:rsidRPr="00762A58">
              <w:rPr>
                <w:rFonts w:asciiTheme="majorBidi" w:hAnsiTheme="majorBidi" w:cstheme="majorBidi"/>
                <w:b/>
                <w:bCs/>
                <w:noProof/>
                <w:spacing w:val="1"/>
                <w:sz w:val="26"/>
                <w:szCs w:val="26"/>
                <w:lang w:val="vi-VN"/>
              </w:rPr>
              <w:t>AN</w:t>
            </w:r>
            <w:r w:rsidR="00C7466D" w:rsidRPr="00762A58">
              <w:rPr>
                <w:rFonts w:asciiTheme="majorBidi" w:hAnsiTheme="majorBidi" w:cstheme="majorBidi"/>
                <w:b/>
                <w:bCs/>
                <w:noProof/>
                <w:spacing w:val="-11"/>
                <w:sz w:val="26"/>
                <w:szCs w:val="26"/>
                <w:lang w:val="vi-VN"/>
              </w:rPr>
              <w:t xml:space="preserve"> </w:t>
            </w:r>
            <w:r w:rsidR="00C7466D"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GIANG</w:t>
            </w: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</w:tcPr>
          <w:p w14:paraId="0B564F87" w14:textId="77777777" w:rsidR="006615E0" w:rsidRPr="00762A58" w:rsidRDefault="006615E0" w:rsidP="00DD775D">
            <w:pPr>
              <w:pStyle w:val="TableParagraph"/>
              <w:kinsoku w:val="0"/>
              <w:overflowPunct w:val="0"/>
              <w:spacing w:line="285" w:lineRule="exact"/>
              <w:ind w:left="1665"/>
              <w:rPr>
                <w:rFonts w:asciiTheme="majorBidi" w:hAnsiTheme="majorBidi" w:cstheme="majorBidi"/>
                <w:noProof/>
                <w:lang w:val="vi-VN"/>
              </w:rPr>
            </w:pP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Độc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lập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u w:val="single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–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2"/>
                <w:sz w:val="26"/>
                <w:szCs w:val="26"/>
                <w:u w:val="single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Tự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do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–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2"/>
                <w:sz w:val="26"/>
                <w:szCs w:val="26"/>
                <w:u w:val="single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Hạ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64"/>
                <w:sz w:val="26"/>
                <w:szCs w:val="26"/>
                <w:u w:val="single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nh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phúc</w:t>
            </w:r>
          </w:p>
        </w:tc>
      </w:tr>
      <w:tr w:rsidR="00762A58" w:rsidRPr="00762A58" w14:paraId="1CC10835" w14:textId="77777777" w:rsidTr="00C7466D">
        <w:trPr>
          <w:trHeight w:hRule="exact" w:val="6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EBD0CC2" w14:textId="77777777" w:rsidR="006615E0" w:rsidRPr="00762A58" w:rsidRDefault="006615E0" w:rsidP="00DD775D">
            <w:pPr>
              <w:pStyle w:val="TableParagraph"/>
              <w:kinsoku w:val="0"/>
              <w:overflowPunct w:val="0"/>
              <w:spacing w:line="20" w:lineRule="atLeast"/>
              <w:ind w:left="966"/>
              <w:rPr>
                <w:rFonts w:asciiTheme="majorBidi" w:hAnsiTheme="majorBidi" w:cstheme="majorBidi"/>
                <w:noProof/>
                <w:sz w:val="2"/>
                <w:szCs w:val="2"/>
                <w:lang w:val="vi-VN"/>
              </w:rPr>
            </w:pPr>
          </w:p>
          <w:p w14:paraId="759F34C2" w14:textId="77777777" w:rsidR="006615E0" w:rsidRPr="00762A58" w:rsidRDefault="006615E0" w:rsidP="00DD775D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</w:pPr>
            <w:r w:rsidRPr="00762A58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F21EA6" wp14:editId="7D1BFE4B">
                      <wp:simplePos x="0" y="0"/>
                      <wp:positionH relativeFrom="column">
                        <wp:posOffset>873200</wp:posOffset>
                      </wp:positionH>
                      <wp:positionV relativeFrom="paragraph">
                        <wp:posOffset>20320</wp:posOffset>
                      </wp:positionV>
                      <wp:extent cx="849942" cy="0"/>
                      <wp:effectExtent l="0" t="0" r="0" b="0"/>
                      <wp:wrapNone/>
                      <wp:docPr id="162015816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994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EA19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5pt,1.6pt" to="135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"/>
                  </w:pict>
                </mc:Fallback>
              </mc:AlternateContent>
            </w:r>
          </w:p>
          <w:p w14:paraId="77B7DED9" w14:textId="71D814CC" w:rsidR="006615E0" w:rsidRPr="00762A58" w:rsidRDefault="006615E0" w:rsidP="00DD775D">
            <w:pPr>
              <w:pStyle w:val="TableParagraph"/>
              <w:tabs>
                <w:tab w:val="left" w:pos="1662"/>
              </w:tabs>
              <w:kinsoku w:val="0"/>
              <w:overflowPunct w:val="0"/>
              <w:jc w:val="center"/>
              <w:rPr>
                <w:rFonts w:asciiTheme="majorBidi" w:hAnsiTheme="majorBidi" w:cstheme="majorBidi"/>
                <w:noProof/>
              </w:rPr>
            </w:pPr>
            <w:r w:rsidRPr="00762A58">
              <w:rPr>
                <w:rFonts w:asciiTheme="majorBidi" w:hAnsiTheme="majorBidi" w:cstheme="majorBidi"/>
                <w:noProof/>
                <w:spacing w:val="-1"/>
                <w:w w:val="95"/>
                <w:sz w:val="26"/>
                <w:szCs w:val="26"/>
                <w:lang w:val="vi-VN"/>
              </w:rPr>
              <w:t>Số:</w:t>
            </w:r>
            <w:r w:rsidR="00EB668F" w:rsidRPr="00762A58">
              <w:rPr>
                <w:rFonts w:asciiTheme="majorBidi" w:hAnsiTheme="majorBidi" w:cstheme="majorBidi"/>
                <w:noProof/>
                <w:spacing w:val="-1"/>
                <w:w w:val="95"/>
                <w:sz w:val="26"/>
                <w:szCs w:val="26"/>
              </w:rPr>
              <w:t xml:space="preserve"> </w:t>
            </w:r>
            <w:r w:rsidR="00281C58">
              <w:rPr>
                <w:rFonts w:asciiTheme="majorBidi" w:hAnsiTheme="majorBidi" w:cstheme="majorBidi"/>
                <w:noProof/>
                <w:spacing w:val="-1"/>
                <w:w w:val="95"/>
                <w:sz w:val="26"/>
                <w:szCs w:val="26"/>
              </w:rPr>
              <w:t>963</w:t>
            </w:r>
            <w:r w:rsidRPr="00762A58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w:t>/BVAG</w:t>
            </w:r>
            <w:r w:rsidRPr="00762A58">
              <w:rPr>
                <w:rFonts w:asciiTheme="majorBidi" w:hAnsiTheme="majorBidi" w:cstheme="majorBidi"/>
                <w:noProof/>
                <w:sz w:val="26"/>
                <w:szCs w:val="26"/>
              </w:rPr>
              <w:t>-HCQT.TMS</w:t>
            </w: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</w:tcPr>
          <w:p w14:paraId="63ED2C15" w14:textId="7AF6C9E5" w:rsidR="006615E0" w:rsidRPr="00762A58" w:rsidRDefault="006615E0" w:rsidP="00C7466D">
            <w:pPr>
              <w:pStyle w:val="TableParagraph"/>
              <w:tabs>
                <w:tab w:val="left" w:pos="4166"/>
              </w:tabs>
              <w:kinsoku w:val="0"/>
              <w:overflowPunct w:val="0"/>
              <w:spacing w:before="180" w:line="285" w:lineRule="exact"/>
              <w:jc w:val="center"/>
              <w:rPr>
                <w:rFonts w:asciiTheme="majorBidi" w:hAnsiTheme="majorBidi" w:cstheme="majorBidi"/>
                <w:noProof/>
              </w:rPr>
            </w:pPr>
            <w:r w:rsidRPr="00762A58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                      </w:t>
            </w:r>
            <w:r w:rsidRPr="00762A58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An</w:t>
            </w:r>
            <w:r w:rsidRPr="00762A58">
              <w:rPr>
                <w:rFonts w:asciiTheme="majorBidi" w:hAnsiTheme="majorBidi" w:cstheme="majorBidi"/>
                <w:i/>
                <w:iCs/>
                <w:noProof/>
                <w:spacing w:val="-9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Giang,</w:t>
            </w:r>
            <w:r w:rsidRPr="00762A58">
              <w:rPr>
                <w:rFonts w:asciiTheme="majorBidi" w:hAnsiTheme="majorBidi" w:cstheme="majorBidi"/>
                <w:i/>
                <w:iCs/>
                <w:noProof/>
                <w:spacing w:val="-7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ngày</w:t>
            </w:r>
            <w:r w:rsidR="00281C58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</w:t>
            </w:r>
            <w:r w:rsidR="007174B9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</w:t>
            </w:r>
            <w:r w:rsidR="00281C58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28 </w:t>
            </w:r>
            <w:r w:rsidRPr="00762A58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</w:t>
            </w:r>
            <w:r w:rsidRPr="00762A58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tháng</w:t>
            </w:r>
            <w:r w:rsidRPr="00762A58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  <w:lang w:val="vi-VN"/>
              </w:rPr>
              <w:t xml:space="preserve"> </w:t>
            </w:r>
            <w:r w:rsidR="00013763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 xml:space="preserve"> </w:t>
            </w:r>
            <w:r w:rsidR="00577712" w:rsidRPr="00762A58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>0</w:t>
            </w:r>
            <w:r w:rsidR="008A6A14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>5</w:t>
            </w:r>
            <w:r w:rsidRPr="00762A58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 xml:space="preserve">  </w:t>
            </w:r>
            <w:r w:rsidRPr="00762A58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năm</w:t>
            </w:r>
            <w:r w:rsidRPr="00762A58">
              <w:rPr>
                <w:rFonts w:asciiTheme="majorBidi" w:hAnsiTheme="majorBidi" w:cstheme="majorBidi"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202</w:t>
            </w:r>
            <w:r w:rsidR="00C7466D" w:rsidRPr="00762A58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3464A648" w14:textId="77777777" w:rsidR="006615E0" w:rsidRPr="00762A58" w:rsidRDefault="006615E0" w:rsidP="006615E0">
      <w:pPr>
        <w:shd w:val="clear" w:color="auto" w:fill="FFFFFF"/>
        <w:spacing w:before="180" w:after="0" w:line="234" w:lineRule="atLeast"/>
        <w:jc w:val="center"/>
        <w:rPr>
          <w:rFonts w:asciiTheme="majorBidi" w:eastAsia="Times New Roman" w:hAnsiTheme="majorBidi" w:cstheme="majorBidi"/>
          <w:noProof/>
          <w:kern w:val="0"/>
          <w:sz w:val="28"/>
          <w:szCs w:val="28"/>
          <w:lang w:val="vi-VN"/>
          <w14:ligatures w14:val="none"/>
        </w:rPr>
      </w:pPr>
      <w:r w:rsidRPr="00762A58">
        <w:rPr>
          <w:rFonts w:asciiTheme="majorBidi" w:eastAsia="Times New Roman" w:hAnsiTheme="majorBidi" w:cstheme="majorBidi"/>
          <w:b/>
          <w:bCs/>
          <w:noProof/>
          <w:kern w:val="0"/>
          <w:sz w:val="28"/>
          <w:szCs w:val="28"/>
          <w:lang w:val="vi-VN"/>
          <w14:ligatures w14:val="none"/>
        </w:rPr>
        <w:t>YÊU CẦU BÁO GIÁ</w:t>
      </w:r>
    </w:p>
    <w:p w14:paraId="144BE782" w14:textId="77777777" w:rsidR="006615E0" w:rsidRPr="00762A58" w:rsidRDefault="006615E0" w:rsidP="006615E0">
      <w:pPr>
        <w:shd w:val="clear" w:color="auto" w:fill="FFFFFF"/>
        <w:spacing w:after="120" w:line="234" w:lineRule="atLeast"/>
        <w:jc w:val="center"/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</w:pPr>
      <w:r w:rsidRPr="00762A58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>Kính gửi: Các nhà cung cấp tại Việt Nam</w:t>
      </w:r>
    </w:p>
    <w:p w14:paraId="3EFD276A" w14:textId="77777777" w:rsidR="006615E0" w:rsidRPr="00762A58" w:rsidRDefault="006615E0" w:rsidP="006615E0">
      <w:pPr>
        <w:shd w:val="clear" w:color="auto" w:fill="FFFFFF"/>
        <w:spacing w:after="0" w:line="234" w:lineRule="atLeast"/>
        <w:jc w:val="center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</w:p>
    <w:p w14:paraId="10DDE866" w14:textId="4B4A3C44" w:rsidR="006615E0" w:rsidRPr="00762A58" w:rsidRDefault="006615E0" w:rsidP="006615E0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Bệnh viện Đa khoa An Giang có nhu cầu tiếp nhận báo giá để tham khảo, xây dựng giá, làm cơ sở tổ chức lựa chọn nhà thầu </w:t>
      </w:r>
      <w:r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cho</w:t>
      </w:r>
      <w:r w:rsidR="00C1526C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 xml:space="preserve"> gói thầu</w:t>
      </w:r>
      <w:r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</w:t>
      </w:r>
      <w:r w:rsidR="00C1526C">
        <w:rPr>
          <w:rFonts w:asciiTheme="majorBidi" w:eastAsia="Times New Roman" w:hAnsiTheme="majorBidi" w:cstheme="majorBidi"/>
          <w:noProof/>
          <w:color w:val="FF0000"/>
          <w:kern w:val="0"/>
          <w:sz w:val="26"/>
          <w:szCs w:val="26"/>
          <w:lang w:val="vi-VN"/>
          <w14:ligatures w14:val="none"/>
        </w:rPr>
        <w:t>Mua hóa chất nước giải nhiệt cho hệ thống máy lạnh trung tâm chiller</w:t>
      </w:r>
      <w:r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,</w:t>
      </w:r>
      <w:r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với </w:t>
      </w: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nội dung cụ thể như sau:</w:t>
      </w:r>
    </w:p>
    <w:p w14:paraId="2C295132" w14:textId="77777777" w:rsidR="006615E0" w:rsidRPr="00762A58" w:rsidRDefault="006615E0" w:rsidP="00DB2F24">
      <w:pPr>
        <w:shd w:val="clear" w:color="auto" w:fill="FFFFFF"/>
        <w:tabs>
          <w:tab w:val="left" w:pos="7131"/>
        </w:tabs>
        <w:spacing w:before="120" w:after="0" w:line="312" w:lineRule="auto"/>
        <w:ind w:firstLine="567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762A58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>I. Thông tin của đơn vị yêu cầu báo giá:</w:t>
      </w:r>
      <w:r w:rsidRPr="00762A58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ab/>
      </w:r>
    </w:p>
    <w:p w14:paraId="481CB139" w14:textId="77777777" w:rsidR="006615E0" w:rsidRPr="00762A58" w:rsidRDefault="006615E0" w:rsidP="00DB2F24">
      <w:pPr>
        <w:shd w:val="clear" w:color="auto" w:fill="FFFFFF"/>
        <w:spacing w:before="120" w:after="0" w:line="312" w:lineRule="auto"/>
        <w:ind w:firstLine="567"/>
        <w:jc w:val="both"/>
        <w:rPr>
          <w:rFonts w:asciiTheme="majorBidi" w:hAnsiTheme="majorBidi" w:cstheme="majorBidi"/>
          <w:noProof/>
          <w:sz w:val="26"/>
          <w:szCs w:val="26"/>
          <w:lang w:val="vi-VN"/>
        </w:rPr>
      </w:pPr>
      <w:r w:rsidRPr="00762A58">
        <w:rPr>
          <w:rFonts w:asciiTheme="majorBidi" w:hAnsiTheme="majorBidi" w:cstheme="majorBidi"/>
          <w:noProof/>
          <w:sz w:val="26"/>
          <w:szCs w:val="26"/>
          <w:lang w:val="vi-VN"/>
        </w:rPr>
        <w:t xml:space="preserve">1. </w:t>
      </w: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Đơn</w:t>
      </w:r>
      <w:r w:rsidRPr="00762A58">
        <w:rPr>
          <w:rFonts w:asciiTheme="majorBidi" w:hAnsiTheme="majorBidi" w:cstheme="majorBidi"/>
          <w:noProof/>
          <w:sz w:val="26"/>
          <w:szCs w:val="26"/>
          <w:lang w:val="vi-VN"/>
        </w:rPr>
        <w:t xml:space="preserve"> vị yêu cầu báo giá: Bệnh viện Đa khoa An Giang, Địa chỉ: số 60 Ung Văn Khiêm, Phường Long Xuyên, Tỉnh An Giang.</w:t>
      </w:r>
    </w:p>
    <w:p w14:paraId="0FC7AB2E" w14:textId="77777777" w:rsidR="006615E0" w:rsidRPr="00762A58" w:rsidRDefault="006615E0" w:rsidP="00DB2F24">
      <w:pPr>
        <w:shd w:val="clear" w:color="auto" w:fill="FFFFFF"/>
        <w:spacing w:before="120" w:after="120" w:line="312" w:lineRule="auto"/>
        <w:ind w:firstLine="567"/>
        <w:jc w:val="both"/>
        <w:rPr>
          <w:rFonts w:asciiTheme="majorBidi" w:eastAsia="Times New Roman" w:hAnsiTheme="majorBidi" w:cstheme="majorBidi"/>
          <w:i/>
          <w:iCs/>
          <w:noProof/>
          <w:kern w:val="0"/>
          <w:sz w:val="26"/>
          <w:szCs w:val="26"/>
          <w:lang w:val="vi-VN"/>
          <w14:ligatures w14:val="none"/>
        </w:rPr>
      </w:pP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2. </w:t>
      </w:r>
      <w:r w:rsidRPr="00762A58">
        <w:rPr>
          <w:rFonts w:asciiTheme="majorBidi" w:hAnsiTheme="majorBidi" w:cstheme="majorBidi"/>
          <w:noProof/>
          <w:sz w:val="26"/>
          <w:szCs w:val="26"/>
          <w:lang w:val="vi-VN"/>
        </w:rPr>
        <w:t>Thông</w:t>
      </w: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tin liên hệ của người chịu trách nhiệm tiếp nhận báo giá:</w:t>
      </w:r>
    </w:p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1559"/>
        <w:gridCol w:w="3402"/>
      </w:tblGrid>
      <w:tr w:rsidR="00762A58" w:rsidRPr="00762A58" w14:paraId="66731187" w14:textId="77777777" w:rsidTr="00AA4A9C">
        <w:trPr>
          <w:trHeight w:val="624"/>
        </w:trPr>
        <w:tc>
          <w:tcPr>
            <w:tcW w:w="568" w:type="dxa"/>
            <w:vAlign w:val="center"/>
          </w:tcPr>
          <w:p w14:paraId="79FEC485" w14:textId="77777777" w:rsidR="006615E0" w:rsidRPr="00762A58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</w:pPr>
            <w:r w:rsidRPr="00762A58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S</w:t>
            </w:r>
            <w:r w:rsidRPr="00762A58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tt</w:t>
            </w:r>
          </w:p>
        </w:tc>
        <w:tc>
          <w:tcPr>
            <w:tcW w:w="2409" w:type="dxa"/>
            <w:vAlign w:val="center"/>
          </w:tcPr>
          <w:p w14:paraId="3DC62717" w14:textId="77777777" w:rsidR="006615E0" w:rsidRPr="00762A58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762A58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Họ và tên</w:t>
            </w:r>
          </w:p>
        </w:tc>
        <w:tc>
          <w:tcPr>
            <w:tcW w:w="1560" w:type="dxa"/>
            <w:vAlign w:val="center"/>
          </w:tcPr>
          <w:p w14:paraId="75D67219" w14:textId="77777777" w:rsidR="006615E0" w:rsidRPr="00762A58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762A58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 xml:space="preserve">Chức </w:t>
            </w:r>
            <w:r w:rsidRPr="00762A58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v</w:t>
            </w:r>
            <w:r w:rsidRPr="00762A58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ụ</w:t>
            </w:r>
          </w:p>
        </w:tc>
        <w:tc>
          <w:tcPr>
            <w:tcW w:w="1559" w:type="dxa"/>
            <w:vAlign w:val="center"/>
          </w:tcPr>
          <w:p w14:paraId="3EE413A1" w14:textId="77777777" w:rsidR="006615E0" w:rsidRPr="00762A58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762A58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 xml:space="preserve">Điện </w:t>
            </w:r>
            <w:r w:rsidRPr="00762A58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t</w:t>
            </w:r>
            <w:r w:rsidRPr="00762A58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hoại</w:t>
            </w:r>
          </w:p>
        </w:tc>
        <w:tc>
          <w:tcPr>
            <w:tcW w:w="3402" w:type="dxa"/>
          </w:tcPr>
          <w:p w14:paraId="4ED1ECB7" w14:textId="77777777" w:rsidR="006615E0" w:rsidRPr="00762A58" w:rsidRDefault="006615E0" w:rsidP="00DD775D">
            <w:pPr>
              <w:spacing w:before="60" w:line="312" w:lineRule="auto"/>
              <w:ind w:hanging="11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762A58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Địa chỉ mail gửi báo giá</w:t>
            </w:r>
          </w:p>
        </w:tc>
      </w:tr>
      <w:tr w:rsidR="00762A58" w:rsidRPr="00762A58" w14:paraId="12D6DB8B" w14:textId="77777777" w:rsidTr="00AA4A9C">
        <w:trPr>
          <w:trHeight w:val="964"/>
        </w:trPr>
        <w:tc>
          <w:tcPr>
            <w:tcW w:w="568" w:type="dxa"/>
            <w:vAlign w:val="center"/>
          </w:tcPr>
          <w:p w14:paraId="67745B35" w14:textId="77777777" w:rsidR="006615E0" w:rsidRPr="00762A58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762A58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1</w:t>
            </w:r>
          </w:p>
        </w:tc>
        <w:tc>
          <w:tcPr>
            <w:tcW w:w="2409" w:type="dxa"/>
            <w:vAlign w:val="center"/>
          </w:tcPr>
          <w:p w14:paraId="75DBE10F" w14:textId="77777777" w:rsidR="006615E0" w:rsidRPr="00762A58" w:rsidRDefault="006615E0" w:rsidP="00DD775D">
            <w:pPr>
              <w:spacing w:before="60" w:line="312" w:lineRule="auto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762A58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Trần Thị Mai Phương</w:t>
            </w:r>
          </w:p>
        </w:tc>
        <w:tc>
          <w:tcPr>
            <w:tcW w:w="1560" w:type="dxa"/>
            <w:vAlign w:val="center"/>
          </w:tcPr>
          <w:p w14:paraId="0F55F05E" w14:textId="77777777" w:rsidR="006615E0" w:rsidRPr="00762A58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762A58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N</w:t>
            </w:r>
            <w:r w:rsidRPr="00762A58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hân viên</w:t>
            </w:r>
          </w:p>
          <w:p w14:paraId="6EF2F99F" w14:textId="77777777" w:rsidR="006615E0" w:rsidRPr="00762A58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762A58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Tổ Mua Sắm</w:t>
            </w:r>
          </w:p>
        </w:tc>
        <w:tc>
          <w:tcPr>
            <w:tcW w:w="1559" w:type="dxa"/>
            <w:vAlign w:val="center"/>
          </w:tcPr>
          <w:p w14:paraId="7A5F40CB" w14:textId="77777777" w:rsidR="006615E0" w:rsidRPr="00762A58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762A58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09</w:t>
            </w:r>
            <w:r w:rsidRPr="00762A58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85512166</w:t>
            </w:r>
          </w:p>
        </w:tc>
        <w:tc>
          <w:tcPr>
            <w:tcW w:w="3402" w:type="dxa"/>
            <w:vAlign w:val="center"/>
          </w:tcPr>
          <w:p w14:paraId="3345ABA6" w14:textId="77777777" w:rsidR="006615E0" w:rsidRPr="00762A58" w:rsidRDefault="006615E0" w:rsidP="00DD775D">
            <w:pPr>
              <w:spacing w:before="60" w:line="312" w:lineRule="auto"/>
              <w:jc w:val="both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762A58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tomuasam.bvdkag</w:t>
            </w:r>
            <w:r w:rsidRPr="00762A58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@gmail.com</w:t>
            </w:r>
          </w:p>
        </w:tc>
      </w:tr>
    </w:tbl>
    <w:p w14:paraId="57B12DF9" w14:textId="77777777" w:rsidR="006615E0" w:rsidRPr="00762A58" w:rsidRDefault="006615E0" w:rsidP="00DB2F24">
      <w:pPr>
        <w:shd w:val="clear" w:color="auto" w:fill="FFFFFF"/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 Cách thức tiếp nhận báo giá:</w:t>
      </w:r>
    </w:p>
    <w:p w14:paraId="433D986D" w14:textId="77777777" w:rsidR="006615E0" w:rsidRPr="00762A58" w:rsidRDefault="006615E0" w:rsidP="00DB2F24">
      <w:pPr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3.1. Nhận trực tiếp:</w:t>
      </w:r>
    </w:p>
    <w:p w14:paraId="2D0D67D0" w14:textId="77777777" w:rsidR="006615E0" w:rsidRPr="00762A58" w:rsidRDefault="006615E0" w:rsidP="00DB2F24">
      <w:pPr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Nơi nhận: Tổ Mua Sắm - </w:t>
      </w:r>
      <w:r w:rsidRPr="00762A58">
        <w:rPr>
          <w:rFonts w:asciiTheme="majorBidi" w:hAnsiTheme="majorBidi" w:cstheme="majorBidi"/>
          <w:noProof/>
          <w:sz w:val="26"/>
          <w:szCs w:val="26"/>
          <w:lang w:val="vi-VN"/>
        </w:rPr>
        <w:t>Bệnh viện Đa khoa An Giang, số 60 Ung Văn Khiêm, Phường Long Xuyên, Tỉnh An Giang</w:t>
      </w: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;</w:t>
      </w:r>
    </w:p>
    <w:p w14:paraId="765464B6" w14:textId="77777777" w:rsidR="006615E0" w:rsidRPr="00762A58" w:rsidRDefault="006615E0" w:rsidP="00DB2F24">
      <w:pPr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3.2. Nhận qua thư:</w:t>
      </w:r>
    </w:p>
    <w:p w14:paraId="1EA88544" w14:textId="77777777" w:rsidR="006615E0" w:rsidRPr="00762A58" w:rsidRDefault="006615E0" w:rsidP="00DB2F24">
      <w:pPr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Người nhận: Trần Thị Mai Phương - Nhân viên Tổ Mua Sắm - </w:t>
      </w:r>
      <w:r w:rsidRPr="00762A58">
        <w:rPr>
          <w:rFonts w:asciiTheme="majorBidi" w:hAnsiTheme="majorBidi" w:cstheme="majorBidi"/>
          <w:noProof/>
          <w:sz w:val="26"/>
          <w:szCs w:val="26"/>
          <w:lang w:val="vi-VN"/>
        </w:rPr>
        <w:t>Bệnh viện Đa khoa An Giang, số 60 Ung Văn Khiêm, Phường Long Xuyên, Tỉnh An Giang</w:t>
      </w: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;</w:t>
      </w:r>
    </w:p>
    <w:p w14:paraId="420D51F4" w14:textId="77777777" w:rsidR="006615E0" w:rsidRPr="00762A58" w:rsidRDefault="006615E0" w:rsidP="00DB2F24">
      <w:pPr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3.3. Nhận qua mail: </w:t>
      </w: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it-IT"/>
          <w14:ligatures w14:val="none"/>
        </w:rPr>
        <w:t>tomuasam.bvdkag</w:t>
      </w: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@gmail.com</w:t>
      </w:r>
    </w:p>
    <w:p w14:paraId="140DC5BA" w14:textId="1CD1AAB4" w:rsidR="006615E0" w:rsidRPr="00C071D6" w:rsidRDefault="006615E0" w:rsidP="00DB2F24">
      <w:pPr>
        <w:shd w:val="clear" w:color="auto" w:fill="FFFFFF"/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4</w:t>
      </w: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. Thời hạn tiếp nhận báo giá: Từ 16 giờ 00 </w:t>
      </w:r>
      <w:r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phút </w:t>
      </w:r>
      <w:r w:rsidR="004238CF"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8A6A14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2</w:t>
      </w:r>
      <w:r w:rsidR="0096021F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8</w:t>
      </w:r>
      <w:r w:rsidR="004238CF"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013763"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8A6A14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5</w:t>
      </w:r>
      <w:r w:rsidR="004238CF"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C7466D"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đến trước 16 giờ 00 phút </w:t>
      </w:r>
      <w:r w:rsidR="00D841EC"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8A6A14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96021F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3</w:t>
      </w:r>
      <w:r w:rsidR="00D841EC"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C7466D"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0</w:t>
      </w:r>
      <w:r w:rsidR="008A6A14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="00C7466D"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C7466D"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.</w:t>
      </w:r>
    </w:p>
    <w:p w14:paraId="615D835C" w14:textId="0BF26A95" w:rsidR="006615E0" w:rsidRPr="00762A58" w:rsidRDefault="006615E0" w:rsidP="00DB2F24">
      <w:pPr>
        <w:shd w:val="clear" w:color="auto" w:fill="FFFFFF"/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5. Thời hạn có hiệu lực của báo giá: Tối thiểu </w:t>
      </w:r>
      <w:r w:rsidR="00C7466D"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120</w:t>
      </w: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ngày</w:t>
      </w:r>
      <w:r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, kể từ </w:t>
      </w:r>
      <w:r w:rsidR="00D841EC"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8A6A14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96021F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3</w:t>
      </w:r>
      <w:r w:rsidR="00D841EC" w:rsidRPr="00C071D6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C7466D"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0</w:t>
      </w:r>
      <w:r w:rsidR="008A6A14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="00C7466D"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C7466D"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.</w:t>
      </w:r>
    </w:p>
    <w:p w14:paraId="20CE631F" w14:textId="442C5D89" w:rsidR="00F56C2E" w:rsidRPr="00762A58" w:rsidRDefault="006615E0" w:rsidP="00DB2F24">
      <w:pPr>
        <w:shd w:val="clear" w:color="auto" w:fill="FFFFFF"/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sectPr w:rsidR="00F56C2E" w:rsidRPr="00762A58" w:rsidSect="00DA5514">
          <w:footerReference w:type="default" r:id="rId8"/>
          <w:pgSz w:w="11907" w:h="16840" w:code="9"/>
          <w:pgMar w:top="1134" w:right="851" w:bottom="1134" w:left="1701" w:header="720" w:footer="510" w:gutter="0"/>
          <w:cols w:space="720"/>
          <w:docGrid w:linePitch="360"/>
        </w:sectPr>
      </w:pPr>
      <w:r w:rsidRPr="00762A58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6. Báo giá hợp lệ phải được ký tên, đóng dấu của đơn vị báo giá; có cam kết đủ tư cách hợp lệ theo quy định tại Điều 5 của Luật Đấu thầu số 22/2023/QH15 ngày 23/6/2023 và nộp kèm bản sao giấy đăng ký kinh doanh.</w:t>
      </w:r>
    </w:p>
    <w:p w14:paraId="2524FE9B" w14:textId="04A2AF42" w:rsidR="00F90D5B" w:rsidRPr="00762A58" w:rsidRDefault="00FA3331" w:rsidP="00775FCF">
      <w:pPr>
        <w:shd w:val="clear" w:color="auto" w:fill="FFFFFF"/>
        <w:spacing w:after="60" w:line="312" w:lineRule="auto"/>
        <w:ind w:firstLine="567"/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</w:pPr>
      <w:r w:rsidRPr="00762A58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lastRenderedPageBreak/>
        <w:t>II. Nội dung yêu cầu báo giá:</w:t>
      </w:r>
      <w:bookmarkStart w:id="0" w:name="chuong_pl4"/>
    </w:p>
    <w:tbl>
      <w:tblPr>
        <w:tblW w:w="1468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1864"/>
        <w:gridCol w:w="975"/>
        <w:gridCol w:w="993"/>
        <w:gridCol w:w="992"/>
        <w:gridCol w:w="838"/>
        <w:gridCol w:w="1165"/>
        <w:gridCol w:w="3084"/>
        <w:gridCol w:w="806"/>
        <w:gridCol w:w="863"/>
        <w:gridCol w:w="898"/>
        <w:gridCol w:w="696"/>
        <w:gridCol w:w="967"/>
      </w:tblGrid>
      <w:tr w:rsidR="00762A58" w:rsidRPr="00BA565F" w14:paraId="1894E05D" w14:textId="6549A313" w:rsidTr="00C7577F">
        <w:trPr>
          <w:trHeight w:val="20"/>
          <w:tblHeader/>
        </w:trPr>
        <w:tc>
          <w:tcPr>
            <w:tcW w:w="547" w:type="dxa"/>
            <w:shd w:val="clear" w:color="auto" w:fill="auto"/>
            <w:vAlign w:val="center"/>
          </w:tcPr>
          <w:p w14:paraId="10139DFC" w14:textId="6F397EEA" w:rsidR="006C028A" w:rsidRPr="00BA565F" w:rsidRDefault="006C028A" w:rsidP="003C2975">
            <w:pPr>
              <w:pStyle w:val="ListParagraph"/>
              <w:spacing w:before="20" w:after="2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</w:t>
            </w:r>
            <w:r w:rsidR="00174878" w:rsidRPr="00BA565F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BA07BD3" w14:textId="39767F19" w:rsidR="006C028A" w:rsidRPr="00BA565F" w:rsidRDefault="006C028A" w:rsidP="003C2975">
            <w:pPr>
              <w:pStyle w:val="ListParagraph"/>
              <w:spacing w:before="20" w:after="2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3252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Tên </w:t>
            </w:r>
            <w:r w:rsidRPr="00F32521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>hàng hóa</w:t>
            </w:r>
          </w:p>
        </w:tc>
        <w:tc>
          <w:tcPr>
            <w:tcW w:w="975" w:type="dxa"/>
            <w:vAlign w:val="center"/>
          </w:tcPr>
          <w:p w14:paraId="3D09A01B" w14:textId="15F111D8" w:rsidR="006C028A" w:rsidRPr="00BA565F" w:rsidRDefault="006C028A" w:rsidP="003C2975">
            <w:pPr>
              <w:pStyle w:val="ListParagraph"/>
              <w:spacing w:before="20" w:after="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</w:pPr>
            <w:r w:rsidRPr="00BA565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>Ký mã hiệu</w:t>
            </w:r>
          </w:p>
        </w:tc>
        <w:tc>
          <w:tcPr>
            <w:tcW w:w="993" w:type="dxa"/>
            <w:vAlign w:val="center"/>
          </w:tcPr>
          <w:p w14:paraId="593F2AA7" w14:textId="55B50E92" w:rsidR="006C028A" w:rsidRPr="00BA565F" w:rsidRDefault="006C028A" w:rsidP="003C2975">
            <w:pPr>
              <w:pStyle w:val="ListParagraph"/>
              <w:spacing w:before="20" w:after="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</w:pPr>
            <w:r w:rsidRPr="00BA565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>Nhãn hiệu</w:t>
            </w:r>
          </w:p>
        </w:tc>
        <w:tc>
          <w:tcPr>
            <w:tcW w:w="992" w:type="dxa"/>
            <w:vAlign w:val="center"/>
          </w:tcPr>
          <w:p w14:paraId="4A989E62" w14:textId="3E01290F" w:rsidR="006C028A" w:rsidRPr="00BA565F" w:rsidRDefault="006C028A" w:rsidP="003C2975">
            <w:pPr>
              <w:pStyle w:val="ListParagraph"/>
              <w:spacing w:before="20" w:after="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</w:pPr>
            <w:r w:rsidRPr="00BA565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>Năm sản xuất</w:t>
            </w:r>
          </w:p>
        </w:tc>
        <w:tc>
          <w:tcPr>
            <w:tcW w:w="838" w:type="dxa"/>
            <w:vAlign w:val="center"/>
          </w:tcPr>
          <w:p w14:paraId="44DBC0BE" w14:textId="6908F486" w:rsidR="006C028A" w:rsidRPr="00BA565F" w:rsidRDefault="006C028A" w:rsidP="003C2975">
            <w:pPr>
              <w:pStyle w:val="ListParagraph"/>
              <w:spacing w:before="20" w:after="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</w:pPr>
            <w:r w:rsidRPr="00BA565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>Xuất xứ</w:t>
            </w:r>
          </w:p>
        </w:tc>
        <w:tc>
          <w:tcPr>
            <w:tcW w:w="1165" w:type="dxa"/>
            <w:vAlign w:val="center"/>
          </w:tcPr>
          <w:p w14:paraId="450441FA" w14:textId="4F5A6D2A" w:rsidR="006C028A" w:rsidRPr="00D4693B" w:rsidRDefault="006C028A" w:rsidP="003C2975">
            <w:pPr>
              <w:pStyle w:val="ListParagraph"/>
              <w:spacing w:before="20" w:after="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</w:pPr>
            <w:r w:rsidRPr="00D4693B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>Hãng sản xuất</w:t>
            </w:r>
          </w:p>
        </w:tc>
        <w:tc>
          <w:tcPr>
            <w:tcW w:w="3084" w:type="dxa"/>
            <w:vAlign w:val="center"/>
          </w:tcPr>
          <w:p w14:paraId="7BD88CD4" w14:textId="4FB1D43B" w:rsidR="006C028A" w:rsidRPr="00336E35" w:rsidRDefault="00336E35" w:rsidP="003C2975">
            <w:pPr>
              <w:pStyle w:val="ListParagraph"/>
              <w:spacing w:before="20" w:after="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</w:pPr>
            <w:r w:rsidRPr="005A66F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>Đặc điểm, quy cách</w:t>
            </w:r>
          </w:p>
        </w:tc>
        <w:tc>
          <w:tcPr>
            <w:tcW w:w="806" w:type="dxa"/>
            <w:vAlign w:val="center"/>
          </w:tcPr>
          <w:p w14:paraId="6D891C7D" w14:textId="4FF6AEF6" w:rsidR="006C028A" w:rsidRPr="00BA565F" w:rsidRDefault="006C028A" w:rsidP="003C2975">
            <w:pPr>
              <w:pStyle w:val="ListParagraph"/>
              <w:spacing w:before="20" w:after="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:lang w:val="vi-VN"/>
                <w14:ligatures w14:val="none"/>
              </w:rPr>
            </w:pPr>
            <w:r w:rsidRPr="00BA565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:lang w:val="vi-VN"/>
                <w14:ligatures w14:val="none"/>
              </w:rPr>
              <w:t>Đ</w:t>
            </w:r>
            <w:r w:rsidRPr="00BA565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>ơn vị tính</w:t>
            </w:r>
          </w:p>
        </w:tc>
        <w:tc>
          <w:tcPr>
            <w:tcW w:w="863" w:type="dxa"/>
            <w:vAlign w:val="center"/>
          </w:tcPr>
          <w:p w14:paraId="7D700EAE" w14:textId="6FD3F7C3" w:rsidR="006C028A" w:rsidRPr="00BA565F" w:rsidRDefault="00ED5131" w:rsidP="003C2975">
            <w:pPr>
              <w:pStyle w:val="ListParagraph"/>
              <w:spacing w:before="20" w:after="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</w:pPr>
            <w:r w:rsidRPr="00BA565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>Số</w:t>
            </w:r>
            <w:r w:rsidR="006C028A" w:rsidRPr="00BA565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 xml:space="preserve"> lượng</w:t>
            </w:r>
          </w:p>
        </w:tc>
        <w:tc>
          <w:tcPr>
            <w:tcW w:w="898" w:type="dxa"/>
            <w:vAlign w:val="center"/>
          </w:tcPr>
          <w:p w14:paraId="1DFAA0D7" w14:textId="7DE20E45" w:rsidR="006C028A" w:rsidRPr="00BA565F" w:rsidRDefault="006C028A" w:rsidP="003C2975">
            <w:pPr>
              <w:pStyle w:val="ListParagraph"/>
              <w:spacing w:before="20" w:after="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</w:pPr>
            <w:r w:rsidRPr="00BA565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>Mã HS</w:t>
            </w:r>
          </w:p>
        </w:tc>
        <w:tc>
          <w:tcPr>
            <w:tcW w:w="696" w:type="dxa"/>
            <w:vAlign w:val="center"/>
          </w:tcPr>
          <w:p w14:paraId="48CEC98C" w14:textId="73D58D2E" w:rsidR="006C028A" w:rsidRPr="00BA565F" w:rsidRDefault="006C028A" w:rsidP="003C2975">
            <w:pPr>
              <w:pStyle w:val="ListParagraph"/>
              <w:spacing w:before="20" w:after="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</w:pPr>
            <w:r w:rsidRPr="00BA565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>Đơn giá</w:t>
            </w:r>
          </w:p>
        </w:tc>
        <w:tc>
          <w:tcPr>
            <w:tcW w:w="967" w:type="dxa"/>
            <w:vAlign w:val="center"/>
          </w:tcPr>
          <w:p w14:paraId="0562433D" w14:textId="288DF551" w:rsidR="006C028A" w:rsidRPr="00BA565F" w:rsidRDefault="006C028A" w:rsidP="003C2975">
            <w:pPr>
              <w:pStyle w:val="ListParagraph"/>
              <w:spacing w:before="20" w:after="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</w:pPr>
            <w:r w:rsidRPr="00BA565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>Thành tiền</w:t>
            </w:r>
          </w:p>
        </w:tc>
      </w:tr>
      <w:tr w:rsidR="00762A58" w:rsidRPr="00BA565F" w14:paraId="0081D807" w14:textId="488D2BDF" w:rsidTr="00C7577F">
        <w:trPr>
          <w:trHeight w:val="57"/>
        </w:trPr>
        <w:tc>
          <w:tcPr>
            <w:tcW w:w="547" w:type="dxa"/>
            <w:shd w:val="clear" w:color="auto" w:fill="auto"/>
            <w:vAlign w:val="center"/>
          </w:tcPr>
          <w:p w14:paraId="227020EF" w14:textId="1ACF8A82" w:rsidR="006C028A" w:rsidRPr="00BA565F" w:rsidRDefault="006C028A" w:rsidP="007A0F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554E6D4" w14:textId="7FD384E0" w:rsidR="006C028A" w:rsidRPr="00BA565F" w:rsidRDefault="00C1526C" w:rsidP="007A0FA7">
            <w:pPr>
              <w:pStyle w:val="ListParagraph"/>
              <w:spacing w:before="60" w:after="60" w:line="264" w:lineRule="auto"/>
              <w:ind w:left="0"/>
              <w:contextualSpacing w:val="0"/>
              <w:textDirection w:val="btLr"/>
              <w:rPr>
                <w:rFonts w:ascii="Times New Roman" w:hAnsi="Times New Roman" w:cs="Times New Roman"/>
                <w:sz w:val="26"/>
                <w:szCs w:val="26"/>
              </w:rPr>
            </w:pPr>
            <w:r w:rsidRPr="00C1526C">
              <w:rPr>
                <w:rFonts w:ascii="Times New Roman" w:hAnsi="Times New Roman" w:cs="Times New Roman"/>
                <w:sz w:val="26"/>
                <w:szCs w:val="26"/>
              </w:rPr>
              <w:t>Hóa chất Orgatrol 3201</w:t>
            </w:r>
          </w:p>
        </w:tc>
        <w:tc>
          <w:tcPr>
            <w:tcW w:w="975" w:type="dxa"/>
            <w:vAlign w:val="center"/>
          </w:tcPr>
          <w:p w14:paraId="56B1089C" w14:textId="54CB9BEC" w:rsidR="006C028A" w:rsidRPr="00BA565F" w:rsidRDefault="006B5A3F" w:rsidP="006B5A3F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993" w:type="dxa"/>
            <w:vAlign w:val="center"/>
          </w:tcPr>
          <w:p w14:paraId="25040C9A" w14:textId="48C1D563" w:rsidR="006C028A" w:rsidRPr="00BA565F" w:rsidRDefault="006B5A3F" w:rsidP="006B5A3F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992" w:type="dxa"/>
            <w:vAlign w:val="center"/>
          </w:tcPr>
          <w:p w14:paraId="2B0592B1" w14:textId="4B5395FE" w:rsidR="006C028A" w:rsidRPr="00BA565F" w:rsidRDefault="006B5A3F" w:rsidP="006B5A3F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838" w:type="dxa"/>
            <w:vAlign w:val="center"/>
          </w:tcPr>
          <w:p w14:paraId="2B4CDB70" w14:textId="2594656E" w:rsidR="006C028A" w:rsidRPr="00BA565F" w:rsidRDefault="00763592" w:rsidP="007A0F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1165" w:type="dxa"/>
            <w:vAlign w:val="center"/>
          </w:tcPr>
          <w:p w14:paraId="497B88BA" w14:textId="5A994F0B" w:rsidR="006C028A" w:rsidRPr="00BA565F" w:rsidRDefault="007A0FA7" w:rsidP="007A0FA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592">
              <w:rPr>
                <w:rFonts w:ascii="Times New Roman" w:hAnsi="Times New Roman" w:cs="Times New Roman"/>
                <w:bCs/>
                <w:sz w:val="26"/>
                <w:szCs w:val="26"/>
              </w:rPr>
              <w:t>Orgatech</w:t>
            </w:r>
          </w:p>
        </w:tc>
        <w:tc>
          <w:tcPr>
            <w:tcW w:w="3084" w:type="dxa"/>
            <w:vAlign w:val="center"/>
          </w:tcPr>
          <w:p w14:paraId="34CFD9F5" w14:textId="6255C89A" w:rsidR="0042313D" w:rsidRDefault="0042313D" w:rsidP="007A0FA7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C1526C">
              <w:rPr>
                <w:rFonts w:ascii="Times New Roman" w:hAnsi="Times New Roman" w:cs="Times New Roman"/>
                <w:sz w:val="26"/>
                <w:szCs w:val="26"/>
              </w:rPr>
              <w:t>Hóa chất chống ăn mòn và cáu cặn cho hệ thống tháp giải nhiệt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CDC76FD" w14:textId="1313DBE5" w:rsidR="00930586" w:rsidRPr="00BA565F" w:rsidRDefault="0042313D" w:rsidP="007A0FA7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763592" w:rsidRPr="00763592">
              <w:rPr>
                <w:rFonts w:ascii="Times New Roman" w:hAnsi="Times New Roman" w:cs="Times New Roman"/>
                <w:bCs/>
                <w:sz w:val="26"/>
                <w:szCs w:val="26"/>
              </w:rPr>
              <w:t>Đóng gói: 25kg/Can nhựa</w:t>
            </w:r>
          </w:p>
        </w:tc>
        <w:tc>
          <w:tcPr>
            <w:tcW w:w="806" w:type="dxa"/>
            <w:vAlign w:val="center"/>
          </w:tcPr>
          <w:p w14:paraId="478CDD21" w14:textId="5A9EA2C3" w:rsidR="006C028A" w:rsidRPr="00BA565F" w:rsidRDefault="00C1526C" w:rsidP="007A0F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526C">
              <w:rPr>
                <w:rFonts w:ascii="Times New Roman" w:eastAsia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D46A6B4" w14:textId="339DE5D4" w:rsidR="006C028A" w:rsidRPr="00BA565F" w:rsidRDefault="00C1526C" w:rsidP="007A0F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C1526C">
              <w:rPr>
                <w:rFonts w:ascii="Times New Roman" w:hAnsi="Times New Roman" w:cs="Times New Roman"/>
                <w:bCs/>
                <w:sz w:val="26"/>
                <w:szCs w:val="26"/>
              </w:rPr>
              <w:t>300</w:t>
            </w:r>
          </w:p>
        </w:tc>
        <w:tc>
          <w:tcPr>
            <w:tcW w:w="898" w:type="dxa"/>
            <w:vAlign w:val="center"/>
          </w:tcPr>
          <w:p w14:paraId="1B0C98F6" w14:textId="333DD115" w:rsidR="006C028A" w:rsidRPr="00BA565F" w:rsidRDefault="006C028A" w:rsidP="00C7577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696" w:type="dxa"/>
            <w:vAlign w:val="center"/>
          </w:tcPr>
          <w:p w14:paraId="4A8D3876" w14:textId="5C1D8192" w:rsidR="006C028A" w:rsidRPr="00BA565F" w:rsidRDefault="006C028A" w:rsidP="00C7577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  <w:tc>
          <w:tcPr>
            <w:tcW w:w="967" w:type="dxa"/>
            <w:vAlign w:val="center"/>
          </w:tcPr>
          <w:p w14:paraId="70AD8B21" w14:textId="7300934E" w:rsidR="006C028A" w:rsidRPr="00BA565F" w:rsidRDefault="006C028A" w:rsidP="00C7577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</w:tr>
      <w:tr w:rsidR="00763592" w:rsidRPr="00BA565F" w14:paraId="1BF82C7D" w14:textId="77777777" w:rsidTr="00C7577F">
        <w:trPr>
          <w:trHeight w:val="57"/>
        </w:trPr>
        <w:tc>
          <w:tcPr>
            <w:tcW w:w="547" w:type="dxa"/>
            <w:shd w:val="clear" w:color="auto" w:fill="auto"/>
            <w:vAlign w:val="center"/>
          </w:tcPr>
          <w:p w14:paraId="25F35E3D" w14:textId="27016190" w:rsidR="00763592" w:rsidRPr="00BA565F" w:rsidRDefault="00763592" w:rsidP="007A0F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473214E" w14:textId="09CEDBD4" w:rsidR="00763592" w:rsidRPr="00BA565F" w:rsidRDefault="00763592" w:rsidP="007A0FA7">
            <w:pPr>
              <w:pStyle w:val="ListParagraph"/>
              <w:spacing w:before="60" w:after="60" w:line="264" w:lineRule="auto"/>
              <w:ind w:left="0"/>
              <w:contextualSpacing w:val="0"/>
              <w:textDirection w:val="btLr"/>
              <w:rPr>
                <w:rFonts w:ascii="Times New Roman" w:hAnsi="Times New Roman" w:cs="Times New Roman"/>
                <w:sz w:val="26"/>
                <w:szCs w:val="26"/>
              </w:rPr>
            </w:pPr>
            <w:r w:rsidRPr="00C1526C">
              <w:rPr>
                <w:rFonts w:ascii="Times New Roman" w:hAnsi="Times New Roman" w:cs="Times New Roman"/>
                <w:sz w:val="26"/>
                <w:szCs w:val="26"/>
              </w:rPr>
              <w:t>Hóa chất Orgatrol 2200</w:t>
            </w:r>
          </w:p>
        </w:tc>
        <w:tc>
          <w:tcPr>
            <w:tcW w:w="975" w:type="dxa"/>
            <w:vAlign w:val="center"/>
          </w:tcPr>
          <w:p w14:paraId="4FD16A54" w14:textId="10FE3CED" w:rsidR="00763592" w:rsidRPr="00BA565F" w:rsidRDefault="006B5A3F" w:rsidP="006B5A3F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993" w:type="dxa"/>
            <w:vAlign w:val="center"/>
          </w:tcPr>
          <w:p w14:paraId="2FE8ECD0" w14:textId="707ADE6D" w:rsidR="00763592" w:rsidRPr="00BA565F" w:rsidRDefault="006B5A3F" w:rsidP="006B5A3F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992" w:type="dxa"/>
            <w:vAlign w:val="center"/>
          </w:tcPr>
          <w:p w14:paraId="15D1A84E" w14:textId="774E5F1C" w:rsidR="00763592" w:rsidRPr="00BA565F" w:rsidRDefault="006B5A3F" w:rsidP="006B5A3F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838" w:type="dxa"/>
            <w:vAlign w:val="center"/>
          </w:tcPr>
          <w:p w14:paraId="2732696A" w14:textId="2B8CE473" w:rsidR="00763592" w:rsidRPr="00BA565F" w:rsidRDefault="00763592" w:rsidP="007A0F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1165" w:type="dxa"/>
            <w:vAlign w:val="center"/>
          </w:tcPr>
          <w:p w14:paraId="5402E05F" w14:textId="467A506F" w:rsidR="00763592" w:rsidRPr="00BA565F" w:rsidRDefault="007A0FA7" w:rsidP="007A0FA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63592">
              <w:rPr>
                <w:rFonts w:ascii="Times New Roman" w:hAnsi="Times New Roman" w:cs="Times New Roman"/>
                <w:bCs/>
                <w:sz w:val="26"/>
                <w:szCs w:val="26"/>
              </w:rPr>
              <w:t>Orgatech</w:t>
            </w:r>
          </w:p>
        </w:tc>
        <w:tc>
          <w:tcPr>
            <w:tcW w:w="3084" w:type="dxa"/>
            <w:vAlign w:val="center"/>
          </w:tcPr>
          <w:p w14:paraId="6838C7AA" w14:textId="689768E3" w:rsidR="0042313D" w:rsidRDefault="0042313D" w:rsidP="007A0FA7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C1526C">
              <w:rPr>
                <w:rFonts w:ascii="Times New Roman" w:hAnsi="Times New Roman" w:cs="Times New Roman"/>
                <w:sz w:val="26"/>
                <w:szCs w:val="26"/>
              </w:rPr>
              <w:t>Hóa chất diệt rong rêu, vi sinh cho hệ thống tháp giải nhiệt Non-Oxidizing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D6686B0" w14:textId="725F261A" w:rsidR="00763592" w:rsidRPr="00BA565F" w:rsidRDefault="0042313D" w:rsidP="007A0FA7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763592" w:rsidRPr="00763592">
              <w:rPr>
                <w:rFonts w:ascii="Times New Roman" w:hAnsi="Times New Roman" w:cs="Times New Roman"/>
                <w:bCs/>
                <w:sz w:val="26"/>
                <w:szCs w:val="26"/>
              </w:rPr>
              <w:t>Đóng gói: 25kg/Can nhựa</w:t>
            </w:r>
          </w:p>
        </w:tc>
        <w:tc>
          <w:tcPr>
            <w:tcW w:w="806" w:type="dxa"/>
            <w:vAlign w:val="center"/>
          </w:tcPr>
          <w:p w14:paraId="3149D02D" w14:textId="2D2C1E6C" w:rsidR="00763592" w:rsidRPr="00BA565F" w:rsidRDefault="00763592" w:rsidP="007A0F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526C">
              <w:rPr>
                <w:rFonts w:ascii="Times New Roman" w:eastAsia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7C417B3" w14:textId="77BABDF2" w:rsidR="00763592" w:rsidRPr="00BA565F" w:rsidRDefault="00763592" w:rsidP="007A0F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526C">
              <w:rPr>
                <w:rFonts w:ascii="Times New Roman" w:hAnsi="Times New Roman" w:cs="Times New Roman"/>
                <w:bCs/>
                <w:sz w:val="26"/>
                <w:szCs w:val="26"/>
              </w:rPr>
              <w:t>325</w:t>
            </w:r>
          </w:p>
        </w:tc>
        <w:tc>
          <w:tcPr>
            <w:tcW w:w="898" w:type="dxa"/>
            <w:vAlign w:val="center"/>
          </w:tcPr>
          <w:p w14:paraId="38CE2790" w14:textId="6C21C97B" w:rsidR="00763592" w:rsidRPr="00BA565F" w:rsidRDefault="00763592" w:rsidP="00C7577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696" w:type="dxa"/>
            <w:vAlign w:val="center"/>
          </w:tcPr>
          <w:p w14:paraId="57D08AC4" w14:textId="673B5E61" w:rsidR="00763592" w:rsidRPr="00BA565F" w:rsidRDefault="00763592" w:rsidP="00C7577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  <w:tc>
          <w:tcPr>
            <w:tcW w:w="967" w:type="dxa"/>
            <w:vAlign w:val="center"/>
          </w:tcPr>
          <w:p w14:paraId="766857AB" w14:textId="6BA0A240" w:rsidR="00763592" w:rsidRPr="00BA565F" w:rsidRDefault="00763592" w:rsidP="00C7577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A56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</w:tr>
    </w:tbl>
    <w:p w14:paraId="0534A416" w14:textId="18611D9E" w:rsidR="00142DE6" w:rsidRPr="00762A58" w:rsidRDefault="00F851E3" w:rsidP="001176BF">
      <w:pPr>
        <w:shd w:val="clear" w:color="auto" w:fill="FFFFFF"/>
        <w:spacing w:before="120" w:after="0" w:line="234" w:lineRule="atLeast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762A58">
        <w:rPr>
          <w:rFonts w:asciiTheme="majorBidi" w:hAnsiTheme="majorBidi" w:cstheme="majorBidi"/>
          <w:i/>
          <w:iCs/>
          <w:sz w:val="26"/>
          <w:szCs w:val="26"/>
        </w:rPr>
        <w:t xml:space="preserve">* </w:t>
      </w:r>
      <w:r w:rsidRPr="00762A58">
        <w:rPr>
          <w:rFonts w:asciiTheme="majorBidi" w:hAnsiTheme="majorBidi" w:cstheme="majorBidi"/>
          <w:i/>
          <w:iCs/>
          <w:sz w:val="26"/>
          <w:szCs w:val="26"/>
          <w:u w:val="single"/>
        </w:rPr>
        <w:t>Ghi chú</w:t>
      </w:r>
      <w:r w:rsidRPr="00762A58">
        <w:rPr>
          <w:rFonts w:asciiTheme="majorBidi" w:hAnsiTheme="majorBidi" w:cstheme="majorBidi"/>
          <w:i/>
          <w:iCs/>
          <w:sz w:val="26"/>
          <w:szCs w:val="26"/>
        </w:rPr>
        <w:t>:</w:t>
      </w:r>
    </w:p>
    <w:p w14:paraId="56440917" w14:textId="081AF06F" w:rsidR="00BD789F" w:rsidRPr="00762A58" w:rsidRDefault="00142DE6" w:rsidP="001176BF">
      <w:pPr>
        <w:shd w:val="clear" w:color="auto" w:fill="FFFFFF"/>
        <w:spacing w:before="120" w:after="0" w:line="234" w:lineRule="atLeast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762A58">
        <w:rPr>
          <w:rFonts w:asciiTheme="majorBidi" w:hAnsiTheme="majorBidi" w:cstheme="majorBidi"/>
          <w:sz w:val="26"/>
          <w:szCs w:val="26"/>
        </w:rPr>
        <w:t xml:space="preserve">- </w:t>
      </w:r>
      <w:r w:rsidR="006C028A" w:rsidRPr="00762A58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>Thời gian</w:t>
      </w:r>
      <w:r w:rsidR="006C028A" w:rsidRPr="00762A58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, địa điểm </w:t>
      </w:r>
      <w:r w:rsidR="008558C6" w:rsidRPr="00762A58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giao hàng</w:t>
      </w:r>
      <w:r w:rsidR="006C028A" w:rsidRPr="00762A58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: </w:t>
      </w:r>
      <w:r w:rsidR="00BA565F" w:rsidRPr="007D368F">
        <w:rPr>
          <w:rFonts w:ascii="Times New Roman" w:hAnsi="Times New Roman" w:cs="Times New Roman"/>
          <w:noProof/>
          <w:sz w:val="26"/>
          <w:szCs w:val="26"/>
        </w:rPr>
        <w:t>30</w:t>
      </w:r>
      <w:r w:rsidR="006C028A" w:rsidRPr="007D368F">
        <w:rPr>
          <w:rFonts w:ascii="Times New Roman" w:hAnsi="Times New Roman" w:cs="Times New Roman"/>
          <w:noProof/>
          <w:sz w:val="26"/>
          <w:szCs w:val="26"/>
        </w:rPr>
        <w:t xml:space="preserve"> ngày, tại </w:t>
      </w:r>
      <w:r w:rsidR="006C028A" w:rsidRPr="00762A58">
        <w:rPr>
          <w:rFonts w:ascii="Times New Roman" w:hAnsi="Times New Roman" w:cs="Times New Roman"/>
          <w:noProof/>
          <w:sz w:val="26"/>
          <w:szCs w:val="26"/>
          <w:lang w:val="vi-VN"/>
        </w:rPr>
        <w:t>Bệnh viện Đa khoa An Giang</w:t>
      </w:r>
      <w:r w:rsidR="00EB5F37" w:rsidRPr="00762A58">
        <w:rPr>
          <w:rFonts w:asciiTheme="majorBidi" w:hAnsiTheme="majorBidi" w:cstheme="majorBidi"/>
          <w:sz w:val="26"/>
          <w:szCs w:val="26"/>
        </w:rPr>
        <w:t>.</w:t>
      </w:r>
    </w:p>
    <w:p w14:paraId="067285B4" w14:textId="6CAD2520" w:rsidR="00142DE6" w:rsidRPr="00BA565F" w:rsidRDefault="00142DE6" w:rsidP="001176BF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A565F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BA565F" w:rsidRPr="00BA565F">
        <w:rPr>
          <w:rFonts w:ascii="Times New Roman" w:hAnsi="Times New Roman" w:cs="Times New Roman"/>
          <w:noProof/>
          <w:sz w:val="26"/>
          <w:szCs w:val="26"/>
        </w:rPr>
        <w:t>Báo giá bao gồm thuế giá trị gia tăng, chi phí vận chuyển và các chi phí khác có liên quan</w:t>
      </w:r>
      <w:r w:rsidRPr="00BA565F">
        <w:rPr>
          <w:rFonts w:ascii="Times New Roman" w:hAnsi="Times New Roman" w:cs="Times New Roman"/>
          <w:noProof/>
          <w:sz w:val="26"/>
          <w:szCs w:val="26"/>
        </w:rPr>
        <w:t>.</w:t>
      </w:r>
      <w:r w:rsidR="007D368F">
        <w:rPr>
          <w:rFonts w:ascii="Times New Roman" w:hAnsi="Times New Roman" w:cs="Times New Roman"/>
          <w:noProof/>
          <w:sz w:val="26"/>
          <w:szCs w:val="26"/>
        </w:rPr>
        <w:t>/.</w:t>
      </w:r>
    </w:p>
    <w:tbl>
      <w:tblPr>
        <w:tblW w:w="12473" w:type="dxa"/>
        <w:tblInd w:w="426" w:type="dxa"/>
        <w:tblLook w:val="04A0" w:firstRow="1" w:lastRow="0" w:firstColumn="1" w:lastColumn="0" w:noHBand="0" w:noVBand="1"/>
      </w:tblPr>
      <w:tblGrid>
        <w:gridCol w:w="6945"/>
        <w:gridCol w:w="5528"/>
      </w:tblGrid>
      <w:tr w:rsidR="003F651E" w:rsidRPr="00762A58" w14:paraId="3864E964" w14:textId="77777777" w:rsidTr="00AA4A9C">
        <w:tc>
          <w:tcPr>
            <w:tcW w:w="6945" w:type="dxa"/>
            <w:shd w:val="clear" w:color="auto" w:fill="auto"/>
          </w:tcPr>
          <w:p w14:paraId="08E88115" w14:textId="77777777" w:rsidR="00F929DA" w:rsidRPr="00762A58" w:rsidRDefault="00F929DA" w:rsidP="00F33EC2">
            <w:pPr>
              <w:pStyle w:val="BodyText"/>
              <w:kinsoku w:val="0"/>
              <w:overflowPunct w:val="0"/>
              <w:spacing w:before="60"/>
              <w:ind w:left="102" w:firstLine="0"/>
              <w:rPr>
                <w:rFonts w:asciiTheme="majorBidi" w:hAnsiTheme="majorBidi" w:cstheme="majorBidi"/>
                <w:noProof/>
                <w:sz w:val="24"/>
                <w:szCs w:val="24"/>
                <w:lang w:val="vi-VN"/>
              </w:rPr>
            </w:pPr>
            <w:r w:rsidRPr="00762A58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  <w:t>Nơi</w:t>
            </w:r>
            <w:r w:rsidRPr="00762A58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  <w:t>nhận:</w:t>
            </w:r>
          </w:p>
          <w:p w14:paraId="5AACB461" w14:textId="77777777" w:rsidR="00F929DA" w:rsidRPr="00762A58" w:rsidRDefault="00F929DA" w:rsidP="00F33EC2">
            <w:pPr>
              <w:pStyle w:val="BodyText"/>
              <w:numPr>
                <w:ilvl w:val="0"/>
                <w:numId w:val="1"/>
              </w:numPr>
              <w:tabs>
                <w:tab w:val="left" w:pos="230"/>
              </w:tabs>
              <w:kinsoku w:val="0"/>
              <w:overflowPunct w:val="0"/>
              <w:spacing w:before="60"/>
              <w:ind w:hanging="127"/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</w:pPr>
            <w:r w:rsidRPr="00762A58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Như</w:t>
            </w:r>
            <w:r w:rsidRPr="00762A58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 xml:space="preserve"> </w:t>
            </w:r>
            <w:r w:rsidRPr="00762A58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trên;</w:t>
            </w:r>
          </w:p>
          <w:p w14:paraId="06B2F397" w14:textId="14F0F5AD" w:rsidR="00F929DA" w:rsidRPr="00762A58" w:rsidRDefault="00F929DA" w:rsidP="00C463D2">
            <w:pPr>
              <w:pStyle w:val="BodyText"/>
              <w:numPr>
                <w:ilvl w:val="0"/>
                <w:numId w:val="1"/>
              </w:numPr>
              <w:tabs>
                <w:tab w:val="left" w:pos="230"/>
              </w:tabs>
              <w:kinsoku w:val="0"/>
              <w:overflowPunct w:val="0"/>
              <w:spacing w:before="60"/>
              <w:ind w:hanging="127"/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</w:pPr>
            <w:r w:rsidRPr="00762A58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 xml:space="preserve">Lưu: </w:t>
            </w:r>
            <w:r w:rsidRPr="00762A58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VT</w:t>
            </w:r>
            <w:r w:rsidR="00C463D2" w:rsidRPr="00762A58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</w:rPr>
              <w:t xml:space="preserve">, </w:t>
            </w:r>
            <w:r w:rsidR="00C463D2" w:rsidRPr="00762A58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>T</w:t>
            </w:r>
            <w:r w:rsidR="00C463D2" w:rsidRPr="00762A58">
              <w:rPr>
                <w:rFonts w:asciiTheme="majorBidi" w:hAnsiTheme="majorBidi" w:cstheme="majorBidi"/>
                <w:noProof/>
                <w:sz w:val="22"/>
                <w:szCs w:val="22"/>
              </w:rPr>
              <w:t>MS</w:t>
            </w:r>
            <w:r w:rsidRPr="00762A58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142EB4B3" w14:textId="77777777" w:rsidR="00AA2C13" w:rsidRPr="00762A58" w:rsidRDefault="008A77A7" w:rsidP="00C463D2">
            <w:pPr>
              <w:pStyle w:val="BodyText"/>
              <w:kinsoku w:val="0"/>
              <w:overflowPunct w:val="0"/>
              <w:spacing w:before="12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</w:pPr>
            <w:r w:rsidRPr="00762A58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KT.</w:t>
            </w:r>
            <w:r w:rsidR="008C3AA2" w:rsidRPr="00762A58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GIÁM ĐỐC</w:t>
            </w:r>
          </w:p>
          <w:p w14:paraId="79EB9A9F" w14:textId="44FEFA50" w:rsidR="008A77A7" w:rsidRPr="00762A58" w:rsidRDefault="008A77A7" w:rsidP="008A77A7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</w:pPr>
            <w:r w:rsidRPr="00762A58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PHÓ GIÁM ĐỐC</w:t>
            </w:r>
          </w:p>
          <w:p w14:paraId="559531E3" w14:textId="77777777" w:rsidR="008A77A7" w:rsidRDefault="008A77A7" w:rsidP="00C463D2">
            <w:pPr>
              <w:pStyle w:val="BodyText"/>
              <w:kinsoku w:val="0"/>
              <w:overflowPunct w:val="0"/>
              <w:spacing w:before="12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</w:pPr>
          </w:p>
          <w:p w14:paraId="07B56BE7" w14:textId="77777777" w:rsidR="007D368F" w:rsidRDefault="007D368F" w:rsidP="00C463D2">
            <w:pPr>
              <w:pStyle w:val="BodyText"/>
              <w:kinsoku w:val="0"/>
              <w:overflowPunct w:val="0"/>
              <w:spacing w:before="12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</w:pPr>
          </w:p>
          <w:p w14:paraId="676F3B85" w14:textId="77777777" w:rsidR="007D368F" w:rsidRDefault="007D368F" w:rsidP="00C463D2">
            <w:pPr>
              <w:pStyle w:val="BodyText"/>
              <w:kinsoku w:val="0"/>
              <w:overflowPunct w:val="0"/>
              <w:spacing w:before="12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</w:pPr>
          </w:p>
          <w:p w14:paraId="6BD07D54" w14:textId="4AB25752" w:rsidR="008A77A7" w:rsidRPr="00762A58" w:rsidRDefault="007D368F" w:rsidP="001176BF">
            <w:pPr>
              <w:pStyle w:val="BodyText"/>
              <w:kinsoku w:val="0"/>
              <w:overflowPunct w:val="0"/>
              <w:spacing w:before="18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Phan Văn Bé</w:t>
            </w:r>
          </w:p>
        </w:tc>
      </w:tr>
      <w:bookmarkEnd w:id="0"/>
    </w:tbl>
    <w:p w14:paraId="428ECCB3" w14:textId="77777777" w:rsidR="003F651E" w:rsidRPr="00762A58" w:rsidRDefault="003F651E" w:rsidP="00DA5514">
      <w:pPr>
        <w:shd w:val="clear" w:color="auto" w:fill="FFFFFF"/>
        <w:spacing w:after="0" w:line="234" w:lineRule="atLeast"/>
        <w:rPr>
          <w:rFonts w:asciiTheme="majorBidi" w:eastAsia="Times New Roman" w:hAnsiTheme="majorBidi" w:cstheme="majorBidi"/>
          <w:b/>
          <w:bCs/>
          <w:noProof/>
          <w:kern w:val="0"/>
          <w:sz w:val="18"/>
          <w:szCs w:val="18"/>
          <w14:ligatures w14:val="none"/>
        </w:rPr>
      </w:pPr>
    </w:p>
    <w:sectPr w:rsidR="003F651E" w:rsidRPr="00762A58" w:rsidSect="00DA5514">
      <w:pgSz w:w="16840" w:h="11907" w:orient="landscape" w:code="9"/>
      <w:pgMar w:top="1021" w:right="1134" w:bottom="1021" w:left="1701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7638E" w14:textId="77777777" w:rsidR="002632FB" w:rsidRDefault="002632FB" w:rsidP="00DA5514">
      <w:pPr>
        <w:spacing w:after="0" w:line="240" w:lineRule="auto"/>
      </w:pPr>
      <w:r>
        <w:separator/>
      </w:r>
    </w:p>
  </w:endnote>
  <w:endnote w:type="continuationSeparator" w:id="0">
    <w:p w14:paraId="2F5B5995" w14:textId="77777777" w:rsidR="002632FB" w:rsidRDefault="002632FB" w:rsidP="00DA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39777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C737A7F" w14:textId="0E3B42BF" w:rsidR="00DA5514" w:rsidRPr="00DA5514" w:rsidRDefault="00DA5514">
        <w:pPr>
          <w:pStyle w:val="Footer"/>
          <w:jc w:val="center"/>
          <w:rPr>
            <w:rFonts w:ascii="Times New Roman" w:hAnsi="Times New Roman" w:cs="Times New Roman"/>
          </w:rPr>
        </w:pPr>
        <w:r w:rsidRPr="00DA5514">
          <w:rPr>
            <w:rFonts w:ascii="Times New Roman" w:hAnsi="Times New Roman" w:cs="Times New Roman"/>
          </w:rPr>
          <w:fldChar w:fldCharType="begin"/>
        </w:r>
        <w:r w:rsidRPr="00DA5514">
          <w:rPr>
            <w:rFonts w:ascii="Times New Roman" w:hAnsi="Times New Roman" w:cs="Times New Roman"/>
          </w:rPr>
          <w:instrText xml:space="preserve"> PAGE   \* MERGEFORMAT </w:instrText>
        </w:r>
        <w:r w:rsidRPr="00DA5514">
          <w:rPr>
            <w:rFonts w:ascii="Times New Roman" w:hAnsi="Times New Roman" w:cs="Times New Roman"/>
          </w:rPr>
          <w:fldChar w:fldCharType="separate"/>
        </w:r>
        <w:r w:rsidRPr="00DA5514">
          <w:rPr>
            <w:rFonts w:ascii="Times New Roman" w:hAnsi="Times New Roman" w:cs="Times New Roman"/>
            <w:noProof/>
          </w:rPr>
          <w:t>2</w:t>
        </w:r>
        <w:r w:rsidRPr="00DA551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E3ED77" w14:textId="77777777" w:rsidR="00DA5514" w:rsidRDefault="00DA5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6BA93" w14:textId="77777777" w:rsidR="002632FB" w:rsidRDefault="002632FB" w:rsidP="00DA5514">
      <w:pPr>
        <w:spacing w:after="0" w:line="240" w:lineRule="auto"/>
      </w:pPr>
      <w:r>
        <w:separator/>
      </w:r>
    </w:p>
  </w:footnote>
  <w:footnote w:type="continuationSeparator" w:id="0">
    <w:p w14:paraId="71D767D2" w14:textId="77777777" w:rsidR="002632FB" w:rsidRDefault="002632FB" w:rsidP="00DA5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974A6A6C"/>
    <w:lvl w:ilvl="0">
      <w:numFmt w:val="bullet"/>
      <w:lvlText w:val="-"/>
      <w:lvlJc w:val="left"/>
      <w:pPr>
        <w:ind w:left="229" w:hanging="12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16" w:hanging="360"/>
      </w:pPr>
    </w:lvl>
    <w:lvl w:ilvl="2">
      <w:numFmt w:val="bullet"/>
      <w:lvlText w:val="•"/>
      <w:lvlJc w:val="left"/>
      <w:pPr>
        <w:ind w:left="539" w:hanging="128"/>
      </w:pPr>
    </w:lvl>
    <w:lvl w:ilvl="3">
      <w:numFmt w:val="bullet"/>
      <w:lvlText w:val="•"/>
      <w:lvlJc w:val="left"/>
      <w:pPr>
        <w:ind w:left="694" w:hanging="128"/>
      </w:pPr>
    </w:lvl>
    <w:lvl w:ilvl="4">
      <w:numFmt w:val="bullet"/>
      <w:lvlText w:val="•"/>
      <w:lvlJc w:val="left"/>
      <w:pPr>
        <w:ind w:left="849" w:hanging="128"/>
      </w:pPr>
    </w:lvl>
    <w:lvl w:ilvl="5">
      <w:numFmt w:val="bullet"/>
      <w:lvlText w:val="•"/>
      <w:lvlJc w:val="left"/>
      <w:pPr>
        <w:ind w:left="1004" w:hanging="128"/>
      </w:pPr>
    </w:lvl>
    <w:lvl w:ilvl="6">
      <w:numFmt w:val="bullet"/>
      <w:lvlText w:val="•"/>
      <w:lvlJc w:val="left"/>
      <w:pPr>
        <w:ind w:left="1159" w:hanging="128"/>
      </w:pPr>
    </w:lvl>
    <w:lvl w:ilvl="7">
      <w:numFmt w:val="bullet"/>
      <w:lvlText w:val="•"/>
      <w:lvlJc w:val="left"/>
      <w:pPr>
        <w:ind w:left="1314" w:hanging="128"/>
      </w:pPr>
    </w:lvl>
    <w:lvl w:ilvl="8">
      <w:numFmt w:val="bullet"/>
      <w:lvlText w:val="•"/>
      <w:lvlJc w:val="left"/>
      <w:pPr>
        <w:ind w:left="1469" w:hanging="128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351" w:hanging="13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302" w:hanging="1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360" w:hanging="192"/>
      </w:pPr>
    </w:lvl>
    <w:lvl w:ilvl="3">
      <w:numFmt w:val="bullet"/>
      <w:lvlText w:val="•"/>
      <w:lvlJc w:val="left"/>
      <w:pPr>
        <w:ind w:left="2368" w:hanging="192"/>
      </w:pPr>
    </w:lvl>
    <w:lvl w:ilvl="4">
      <w:numFmt w:val="bullet"/>
      <w:lvlText w:val="•"/>
      <w:lvlJc w:val="left"/>
      <w:pPr>
        <w:ind w:left="3376" w:hanging="192"/>
      </w:pPr>
    </w:lvl>
    <w:lvl w:ilvl="5">
      <w:numFmt w:val="bullet"/>
      <w:lvlText w:val="•"/>
      <w:lvlJc w:val="left"/>
      <w:pPr>
        <w:ind w:left="4384" w:hanging="192"/>
      </w:pPr>
    </w:lvl>
    <w:lvl w:ilvl="6">
      <w:numFmt w:val="bullet"/>
      <w:lvlText w:val="•"/>
      <w:lvlJc w:val="left"/>
      <w:pPr>
        <w:ind w:left="5393" w:hanging="192"/>
      </w:pPr>
    </w:lvl>
    <w:lvl w:ilvl="7">
      <w:numFmt w:val="bullet"/>
      <w:lvlText w:val="•"/>
      <w:lvlJc w:val="left"/>
      <w:pPr>
        <w:ind w:left="6401" w:hanging="192"/>
      </w:pPr>
    </w:lvl>
    <w:lvl w:ilvl="8">
      <w:numFmt w:val="bullet"/>
      <w:lvlText w:val="•"/>
      <w:lvlJc w:val="left"/>
      <w:pPr>
        <w:ind w:left="7409" w:hanging="192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(%1)"/>
      <w:lvlJc w:val="left"/>
      <w:pPr>
        <w:ind w:left="102" w:hanging="382"/>
      </w:pPr>
      <w:rPr>
        <w:rFonts w:ascii="Times New Roman" w:hAnsi="Times New Roman" w:cs="Times New Roman"/>
        <w:b w:val="0"/>
        <w:bCs w:val="0"/>
        <w:i/>
        <w:iCs/>
        <w:spacing w:val="-5"/>
        <w:sz w:val="28"/>
        <w:szCs w:val="28"/>
      </w:rPr>
    </w:lvl>
    <w:lvl w:ilvl="1">
      <w:numFmt w:val="bullet"/>
      <w:lvlText w:val="•"/>
      <w:lvlJc w:val="left"/>
      <w:pPr>
        <w:ind w:left="1028" w:hanging="382"/>
      </w:pPr>
    </w:lvl>
    <w:lvl w:ilvl="2">
      <w:numFmt w:val="bullet"/>
      <w:lvlText w:val="•"/>
      <w:lvlJc w:val="left"/>
      <w:pPr>
        <w:ind w:left="1954" w:hanging="382"/>
      </w:pPr>
    </w:lvl>
    <w:lvl w:ilvl="3">
      <w:numFmt w:val="bullet"/>
      <w:lvlText w:val="•"/>
      <w:lvlJc w:val="left"/>
      <w:pPr>
        <w:ind w:left="2881" w:hanging="382"/>
      </w:pPr>
    </w:lvl>
    <w:lvl w:ilvl="4">
      <w:numFmt w:val="bullet"/>
      <w:lvlText w:val="•"/>
      <w:lvlJc w:val="left"/>
      <w:pPr>
        <w:ind w:left="3807" w:hanging="382"/>
      </w:pPr>
    </w:lvl>
    <w:lvl w:ilvl="5">
      <w:numFmt w:val="bullet"/>
      <w:lvlText w:val="•"/>
      <w:lvlJc w:val="left"/>
      <w:pPr>
        <w:ind w:left="4734" w:hanging="382"/>
      </w:pPr>
    </w:lvl>
    <w:lvl w:ilvl="6">
      <w:numFmt w:val="bullet"/>
      <w:lvlText w:val="•"/>
      <w:lvlJc w:val="left"/>
      <w:pPr>
        <w:ind w:left="5660" w:hanging="382"/>
      </w:pPr>
    </w:lvl>
    <w:lvl w:ilvl="7">
      <w:numFmt w:val="bullet"/>
      <w:lvlText w:val="•"/>
      <w:lvlJc w:val="left"/>
      <w:pPr>
        <w:ind w:left="6587" w:hanging="382"/>
      </w:pPr>
    </w:lvl>
    <w:lvl w:ilvl="8">
      <w:numFmt w:val="bullet"/>
      <w:lvlText w:val="•"/>
      <w:lvlJc w:val="left"/>
      <w:pPr>
        <w:ind w:left="7513" w:hanging="382"/>
      </w:pPr>
    </w:lvl>
  </w:abstractNum>
  <w:abstractNum w:abstractNumId="3" w15:restartNumberingAfterBreak="0">
    <w:nsid w:val="001E33A1"/>
    <w:multiLevelType w:val="multilevel"/>
    <w:tmpl w:val="B092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74F7B"/>
    <w:multiLevelType w:val="hybridMultilevel"/>
    <w:tmpl w:val="D2AEFBF4"/>
    <w:lvl w:ilvl="0" w:tplc="7210721E">
      <w:start w:val="5"/>
      <w:numFmt w:val="bullet"/>
      <w:lvlText w:val="-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5" w15:restartNumberingAfterBreak="0">
    <w:nsid w:val="25567E53"/>
    <w:multiLevelType w:val="hybridMultilevel"/>
    <w:tmpl w:val="5DD4E3E6"/>
    <w:lvl w:ilvl="0" w:tplc="721072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F12F5"/>
    <w:multiLevelType w:val="hybridMultilevel"/>
    <w:tmpl w:val="C6A68C0C"/>
    <w:lvl w:ilvl="0" w:tplc="3A6A412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810B2"/>
    <w:multiLevelType w:val="multilevel"/>
    <w:tmpl w:val="69B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B5573"/>
    <w:multiLevelType w:val="multilevel"/>
    <w:tmpl w:val="0A4684B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4024FF6"/>
    <w:multiLevelType w:val="hybridMultilevel"/>
    <w:tmpl w:val="94DE96A8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A2F0239"/>
    <w:multiLevelType w:val="hybridMultilevel"/>
    <w:tmpl w:val="4E88175C"/>
    <w:lvl w:ilvl="0" w:tplc="313C266C">
      <w:numFmt w:val="bullet"/>
      <w:lvlText w:val="-"/>
      <w:lvlJc w:val="left"/>
      <w:pPr>
        <w:ind w:left="57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1" w15:restartNumberingAfterBreak="0">
    <w:nsid w:val="5E2C7576"/>
    <w:multiLevelType w:val="multilevel"/>
    <w:tmpl w:val="0988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7D0EFA"/>
    <w:multiLevelType w:val="hybridMultilevel"/>
    <w:tmpl w:val="C2EA1100"/>
    <w:lvl w:ilvl="0" w:tplc="EBC0C1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11078">
    <w:abstractNumId w:val="0"/>
  </w:num>
  <w:num w:numId="2" w16cid:durableId="623120349">
    <w:abstractNumId w:val="5"/>
  </w:num>
  <w:num w:numId="3" w16cid:durableId="1330062962">
    <w:abstractNumId w:val="2"/>
  </w:num>
  <w:num w:numId="4" w16cid:durableId="310912607">
    <w:abstractNumId w:val="1"/>
  </w:num>
  <w:num w:numId="5" w16cid:durableId="1177965014">
    <w:abstractNumId w:val="9"/>
  </w:num>
  <w:num w:numId="6" w16cid:durableId="1765413236">
    <w:abstractNumId w:val="7"/>
  </w:num>
  <w:num w:numId="7" w16cid:durableId="1015499293">
    <w:abstractNumId w:val="12"/>
  </w:num>
  <w:num w:numId="8" w16cid:durableId="646252718">
    <w:abstractNumId w:val="10"/>
  </w:num>
  <w:num w:numId="9" w16cid:durableId="402607077">
    <w:abstractNumId w:val="8"/>
  </w:num>
  <w:num w:numId="10" w16cid:durableId="65536961">
    <w:abstractNumId w:val="6"/>
  </w:num>
  <w:num w:numId="11" w16cid:durableId="1291133319">
    <w:abstractNumId w:val="4"/>
  </w:num>
  <w:num w:numId="12" w16cid:durableId="1589270054">
    <w:abstractNumId w:val="11"/>
  </w:num>
  <w:num w:numId="13" w16cid:durableId="1166170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31"/>
    <w:rsid w:val="00000704"/>
    <w:rsid w:val="00007D50"/>
    <w:rsid w:val="000134C3"/>
    <w:rsid w:val="00013763"/>
    <w:rsid w:val="0001663D"/>
    <w:rsid w:val="00022727"/>
    <w:rsid w:val="00024791"/>
    <w:rsid w:val="00025C6E"/>
    <w:rsid w:val="00030787"/>
    <w:rsid w:val="00032A23"/>
    <w:rsid w:val="00033308"/>
    <w:rsid w:val="00033CD7"/>
    <w:rsid w:val="00034B9B"/>
    <w:rsid w:val="00044948"/>
    <w:rsid w:val="00047A6C"/>
    <w:rsid w:val="00055210"/>
    <w:rsid w:val="00056EF8"/>
    <w:rsid w:val="0005741F"/>
    <w:rsid w:val="000628E2"/>
    <w:rsid w:val="00063C2E"/>
    <w:rsid w:val="00066833"/>
    <w:rsid w:val="000719B1"/>
    <w:rsid w:val="00072460"/>
    <w:rsid w:val="00083A71"/>
    <w:rsid w:val="00084FC8"/>
    <w:rsid w:val="00092097"/>
    <w:rsid w:val="000942D7"/>
    <w:rsid w:val="000A28BF"/>
    <w:rsid w:val="000A5CA2"/>
    <w:rsid w:val="000A7FEE"/>
    <w:rsid w:val="000B0F5B"/>
    <w:rsid w:val="000B3D9B"/>
    <w:rsid w:val="000C0BEA"/>
    <w:rsid w:val="000C2819"/>
    <w:rsid w:val="000E442E"/>
    <w:rsid w:val="000E767A"/>
    <w:rsid w:val="000F161A"/>
    <w:rsid w:val="001004BD"/>
    <w:rsid w:val="00110491"/>
    <w:rsid w:val="00114098"/>
    <w:rsid w:val="00116300"/>
    <w:rsid w:val="001176BF"/>
    <w:rsid w:val="00121D1A"/>
    <w:rsid w:val="00124E0B"/>
    <w:rsid w:val="00130D10"/>
    <w:rsid w:val="00140755"/>
    <w:rsid w:val="0014256C"/>
    <w:rsid w:val="00142DE6"/>
    <w:rsid w:val="00143670"/>
    <w:rsid w:val="00143E84"/>
    <w:rsid w:val="001444E2"/>
    <w:rsid w:val="0014567E"/>
    <w:rsid w:val="00146A56"/>
    <w:rsid w:val="00150771"/>
    <w:rsid w:val="00153C40"/>
    <w:rsid w:val="00160934"/>
    <w:rsid w:val="0016656E"/>
    <w:rsid w:val="001704CC"/>
    <w:rsid w:val="00171C97"/>
    <w:rsid w:val="00174878"/>
    <w:rsid w:val="00185EF1"/>
    <w:rsid w:val="001912EA"/>
    <w:rsid w:val="00195232"/>
    <w:rsid w:val="001A196D"/>
    <w:rsid w:val="001A2152"/>
    <w:rsid w:val="001A510F"/>
    <w:rsid w:val="001B2555"/>
    <w:rsid w:val="001B2DF3"/>
    <w:rsid w:val="001B2FA9"/>
    <w:rsid w:val="001C1099"/>
    <w:rsid w:val="001C510B"/>
    <w:rsid w:val="001C6865"/>
    <w:rsid w:val="001D0997"/>
    <w:rsid w:val="001D6FB8"/>
    <w:rsid w:val="001D7710"/>
    <w:rsid w:val="001E30CF"/>
    <w:rsid w:val="001E57A3"/>
    <w:rsid w:val="001F120C"/>
    <w:rsid w:val="001F55A6"/>
    <w:rsid w:val="001F57CF"/>
    <w:rsid w:val="001F6121"/>
    <w:rsid w:val="00202DE0"/>
    <w:rsid w:val="002037BB"/>
    <w:rsid w:val="00203CA8"/>
    <w:rsid w:val="0020599E"/>
    <w:rsid w:val="002229A6"/>
    <w:rsid w:val="00222A9F"/>
    <w:rsid w:val="00227369"/>
    <w:rsid w:val="0023102A"/>
    <w:rsid w:val="0023550C"/>
    <w:rsid w:val="00235B71"/>
    <w:rsid w:val="00236187"/>
    <w:rsid w:val="00236B4F"/>
    <w:rsid w:val="002425B1"/>
    <w:rsid w:val="00242F16"/>
    <w:rsid w:val="00243BB0"/>
    <w:rsid w:val="00247FC7"/>
    <w:rsid w:val="002537FB"/>
    <w:rsid w:val="0025651B"/>
    <w:rsid w:val="00256B34"/>
    <w:rsid w:val="00256B69"/>
    <w:rsid w:val="00260742"/>
    <w:rsid w:val="002632FB"/>
    <w:rsid w:val="00267174"/>
    <w:rsid w:val="0027046F"/>
    <w:rsid w:val="00272F80"/>
    <w:rsid w:val="00275DCF"/>
    <w:rsid w:val="00281C58"/>
    <w:rsid w:val="00282644"/>
    <w:rsid w:val="00287AED"/>
    <w:rsid w:val="0029315F"/>
    <w:rsid w:val="002A26B5"/>
    <w:rsid w:val="002A3FBF"/>
    <w:rsid w:val="002A6010"/>
    <w:rsid w:val="002B4D17"/>
    <w:rsid w:val="002B7BD6"/>
    <w:rsid w:val="002C7CA3"/>
    <w:rsid w:val="002D2C5E"/>
    <w:rsid w:val="002D2F3E"/>
    <w:rsid w:val="002D436D"/>
    <w:rsid w:val="002D4BDA"/>
    <w:rsid w:val="002D699A"/>
    <w:rsid w:val="002E167F"/>
    <w:rsid w:val="002E2769"/>
    <w:rsid w:val="002E5905"/>
    <w:rsid w:val="002E66FB"/>
    <w:rsid w:val="002F0873"/>
    <w:rsid w:val="002F4257"/>
    <w:rsid w:val="0030546E"/>
    <w:rsid w:val="00315FA0"/>
    <w:rsid w:val="003169ED"/>
    <w:rsid w:val="00316A93"/>
    <w:rsid w:val="00317D98"/>
    <w:rsid w:val="00334639"/>
    <w:rsid w:val="00334941"/>
    <w:rsid w:val="00336E35"/>
    <w:rsid w:val="003375FD"/>
    <w:rsid w:val="003424CA"/>
    <w:rsid w:val="00355C35"/>
    <w:rsid w:val="00362717"/>
    <w:rsid w:val="00362942"/>
    <w:rsid w:val="00373903"/>
    <w:rsid w:val="003759F8"/>
    <w:rsid w:val="00383CE1"/>
    <w:rsid w:val="0038611C"/>
    <w:rsid w:val="003869E9"/>
    <w:rsid w:val="00390981"/>
    <w:rsid w:val="00391622"/>
    <w:rsid w:val="00391DC1"/>
    <w:rsid w:val="00394363"/>
    <w:rsid w:val="00395077"/>
    <w:rsid w:val="003A05A7"/>
    <w:rsid w:val="003A2968"/>
    <w:rsid w:val="003A4175"/>
    <w:rsid w:val="003C2425"/>
    <w:rsid w:val="003C2975"/>
    <w:rsid w:val="003C3175"/>
    <w:rsid w:val="003C390E"/>
    <w:rsid w:val="003D03F6"/>
    <w:rsid w:val="003D0820"/>
    <w:rsid w:val="003D0B07"/>
    <w:rsid w:val="003D2C2F"/>
    <w:rsid w:val="003D510C"/>
    <w:rsid w:val="003D6BDC"/>
    <w:rsid w:val="003E1888"/>
    <w:rsid w:val="003E43A2"/>
    <w:rsid w:val="003F0A41"/>
    <w:rsid w:val="003F651E"/>
    <w:rsid w:val="003F69D6"/>
    <w:rsid w:val="003F754D"/>
    <w:rsid w:val="00420E36"/>
    <w:rsid w:val="0042146E"/>
    <w:rsid w:val="0042284C"/>
    <w:rsid w:val="0042313D"/>
    <w:rsid w:val="004238CF"/>
    <w:rsid w:val="00425220"/>
    <w:rsid w:val="004276F5"/>
    <w:rsid w:val="004309E6"/>
    <w:rsid w:val="00431DE0"/>
    <w:rsid w:val="00436CF3"/>
    <w:rsid w:val="00436F9C"/>
    <w:rsid w:val="00440786"/>
    <w:rsid w:val="00445D70"/>
    <w:rsid w:val="00446837"/>
    <w:rsid w:val="00446DA0"/>
    <w:rsid w:val="004546D5"/>
    <w:rsid w:val="0045567B"/>
    <w:rsid w:val="00455788"/>
    <w:rsid w:val="0046160E"/>
    <w:rsid w:val="004654EC"/>
    <w:rsid w:val="004770B7"/>
    <w:rsid w:val="00482DC7"/>
    <w:rsid w:val="00484F21"/>
    <w:rsid w:val="00494173"/>
    <w:rsid w:val="00495293"/>
    <w:rsid w:val="004965F9"/>
    <w:rsid w:val="004A1285"/>
    <w:rsid w:val="004A3A70"/>
    <w:rsid w:val="004A4EF1"/>
    <w:rsid w:val="004B2512"/>
    <w:rsid w:val="004B68D4"/>
    <w:rsid w:val="004B7F80"/>
    <w:rsid w:val="004C3D51"/>
    <w:rsid w:val="004D0F87"/>
    <w:rsid w:val="004D4DFD"/>
    <w:rsid w:val="004E20C1"/>
    <w:rsid w:val="004F2521"/>
    <w:rsid w:val="004F25C5"/>
    <w:rsid w:val="00504421"/>
    <w:rsid w:val="005051BF"/>
    <w:rsid w:val="005067EB"/>
    <w:rsid w:val="00506E97"/>
    <w:rsid w:val="005101C6"/>
    <w:rsid w:val="00514029"/>
    <w:rsid w:val="00515BE6"/>
    <w:rsid w:val="00516E83"/>
    <w:rsid w:val="00527115"/>
    <w:rsid w:val="00530520"/>
    <w:rsid w:val="00530911"/>
    <w:rsid w:val="005318BE"/>
    <w:rsid w:val="0053264B"/>
    <w:rsid w:val="00535966"/>
    <w:rsid w:val="0053621C"/>
    <w:rsid w:val="005402A1"/>
    <w:rsid w:val="005447DE"/>
    <w:rsid w:val="00550E97"/>
    <w:rsid w:val="0055150D"/>
    <w:rsid w:val="00552EC2"/>
    <w:rsid w:val="00556060"/>
    <w:rsid w:val="005636D1"/>
    <w:rsid w:val="005644DE"/>
    <w:rsid w:val="00567CBA"/>
    <w:rsid w:val="005704B3"/>
    <w:rsid w:val="00571F45"/>
    <w:rsid w:val="00572165"/>
    <w:rsid w:val="005770A8"/>
    <w:rsid w:val="00577712"/>
    <w:rsid w:val="00586E38"/>
    <w:rsid w:val="005873ED"/>
    <w:rsid w:val="00587FF4"/>
    <w:rsid w:val="005932B1"/>
    <w:rsid w:val="00596E58"/>
    <w:rsid w:val="00597666"/>
    <w:rsid w:val="005A13E5"/>
    <w:rsid w:val="005A13FC"/>
    <w:rsid w:val="005A1470"/>
    <w:rsid w:val="005A4B69"/>
    <w:rsid w:val="005A66FA"/>
    <w:rsid w:val="005B5653"/>
    <w:rsid w:val="005B62D1"/>
    <w:rsid w:val="005B7B2E"/>
    <w:rsid w:val="005C499F"/>
    <w:rsid w:val="005C75E9"/>
    <w:rsid w:val="005D5F69"/>
    <w:rsid w:val="005E0DEB"/>
    <w:rsid w:val="005E7B8A"/>
    <w:rsid w:val="005F1C23"/>
    <w:rsid w:val="005F7C41"/>
    <w:rsid w:val="005F7F2E"/>
    <w:rsid w:val="00607CF5"/>
    <w:rsid w:val="00610E93"/>
    <w:rsid w:val="006147D1"/>
    <w:rsid w:val="00615E03"/>
    <w:rsid w:val="00623EA8"/>
    <w:rsid w:val="00626448"/>
    <w:rsid w:val="00631023"/>
    <w:rsid w:val="006314BD"/>
    <w:rsid w:val="00632F09"/>
    <w:rsid w:val="00634C94"/>
    <w:rsid w:val="006366D4"/>
    <w:rsid w:val="00637061"/>
    <w:rsid w:val="00642B89"/>
    <w:rsid w:val="00643B26"/>
    <w:rsid w:val="00651A76"/>
    <w:rsid w:val="006533EA"/>
    <w:rsid w:val="00657E02"/>
    <w:rsid w:val="006615E0"/>
    <w:rsid w:val="00675C10"/>
    <w:rsid w:val="0068186F"/>
    <w:rsid w:val="00682983"/>
    <w:rsid w:val="0068374A"/>
    <w:rsid w:val="00685283"/>
    <w:rsid w:val="00695784"/>
    <w:rsid w:val="006A1CD0"/>
    <w:rsid w:val="006A2A33"/>
    <w:rsid w:val="006A3723"/>
    <w:rsid w:val="006A791E"/>
    <w:rsid w:val="006B5A3F"/>
    <w:rsid w:val="006C028A"/>
    <w:rsid w:val="006C20EB"/>
    <w:rsid w:val="006C2732"/>
    <w:rsid w:val="006C3D68"/>
    <w:rsid w:val="006C7CA3"/>
    <w:rsid w:val="006D2822"/>
    <w:rsid w:val="006D50E6"/>
    <w:rsid w:val="006E198E"/>
    <w:rsid w:val="006E31F6"/>
    <w:rsid w:val="006E3B5D"/>
    <w:rsid w:val="006F0598"/>
    <w:rsid w:val="006F2F06"/>
    <w:rsid w:val="006F3AAA"/>
    <w:rsid w:val="006F420C"/>
    <w:rsid w:val="006F57FA"/>
    <w:rsid w:val="0070149B"/>
    <w:rsid w:val="00704900"/>
    <w:rsid w:val="00707708"/>
    <w:rsid w:val="007107C6"/>
    <w:rsid w:val="007174B9"/>
    <w:rsid w:val="00717BE8"/>
    <w:rsid w:val="00721DC9"/>
    <w:rsid w:val="007267AB"/>
    <w:rsid w:val="00727DD9"/>
    <w:rsid w:val="0073112B"/>
    <w:rsid w:val="0073596D"/>
    <w:rsid w:val="00740E52"/>
    <w:rsid w:val="00741C31"/>
    <w:rsid w:val="00742B99"/>
    <w:rsid w:val="00745C32"/>
    <w:rsid w:val="00754348"/>
    <w:rsid w:val="007545F8"/>
    <w:rsid w:val="00755F05"/>
    <w:rsid w:val="007603E5"/>
    <w:rsid w:val="00760953"/>
    <w:rsid w:val="00760E96"/>
    <w:rsid w:val="00762A58"/>
    <w:rsid w:val="00763592"/>
    <w:rsid w:val="00766EF6"/>
    <w:rsid w:val="0077103F"/>
    <w:rsid w:val="00775FCF"/>
    <w:rsid w:val="00776148"/>
    <w:rsid w:val="00776FAD"/>
    <w:rsid w:val="007817FD"/>
    <w:rsid w:val="007907E0"/>
    <w:rsid w:val="00796ED5"/>
    <w:rsid w:val="007972C7"/>
    <w:rsid w:val="00797D3C"/>
    <w:rsid w:val="007A0FA7"/>
    <w:rsid w:val="007A4835"/>
    <w:rsid w:val="007B07DF"/>
    <w:rsid w:val="007B58BA"/>
    <w:rsid w:val="007D3131"/>
    <w:rsid w:val="007D368F"/>
    <w:rsid w:val="007D4A4C"/>
    <w:rsid w:val="007D6158"/>
    <w:rsid w:val="007E6B5A"/>
    <w:rsid w:val="007F3DF8"/>
    <w:rsid w:val="007F7915"/>
    <w:rsid w:val="00800872"/>
    <w:rsid w:val="00801467"/>
    <w:rsid w:val="00802786"/>
    <w:rsid w:val="0080462C"/>
    <w:rsid w:val="0081135C"/>
    <w:rsid w:val="00822CFF"/>
    <w:rsid w:val="00830265"/>
    <w:rsid w:val="0083452A"/>
    <w:rsid w:val="0083463D"/>
    <w:rsid w:val="00834DB4"/>
    <w:rsid w:val="00835E77"/>
    <w:rsid w:val="00843A5B"/>
    <w:rsid w:val="008465DF"/>
    <w:rsid w:val="00847A7D"/>
    <w:rsid w:val="008558C6"/>
    <w:rsid w:val="0085683A"/>
    <w:rsid w:val="00860A68"/>
    <w:rsid w:val="00872923"/>
    <w:rsid w:val="00872D1E"/>
    <w:rsid w:val="008739E8"/>
    <w:rsid w:val="008746D7"/>
    <w:rsid w:val="00874F75"/>
    <w:rsid w:val="0087653E"/>
    <w:rsid w:val="00883650"/>
    <w:rsid w:val="00886777"/>
    <w:rsid w:val="00892DFA"/>
    <w:rsid w:val="00897BD0"/>
    <w:rsid w:val="008A009D"/>
    <w:rsid w:val="008A2A74"/>
    <w:rsid w:val="008A6A14"/>
    <w:rsid w:val="008A746D"/>
    <w:rsid w:val="008A77A7"/>
    <w:rsid w:val="008B4F72"/>
    <w:rsid w:val="008B726D"/>
    <w:rsid w:val="008C21C9"/>
    <w:rsid w:val="008C37F2"/>
    <w:rsid w:val="008C3AA2"/>
    <w:rsid w:val="008D15DB"/>
    <w:rsid w:val="008D2F33"/>
    <w:rsid w:val="008D7D42"/>
    <w:rsid w:val="008E0DE0"/>
    <w:rsid w:val="008E11B7"/>
    <w:rsid w:val="008E1A83"/>
    <w:rsid w:val="008E4F25"/>
    <w:rsid w:val="008E56D0"/>
    <w:rsid w:val="008F1802"/>
    <w:rsid w:val="008F4D04"/>
    <w:rsid w:val="008F5D80"/>
    <w:rsid w:val="00901CD5"/>
    <w:rsid w:val="00901EB9"/>
    <w:rsid w:val="00930586"/>
    <w:rsid w:val="00932033"/>
    <w:rsid w:val="00933827"/>
    <w:rsid w:val="00935B1A"/>
    <w:rsid w:val="009405DC"/>
    <w:rsid w:val="0094112C"/>
    <w:rsid w:val="00942FC0"/>
    <w:rsid w:val="00946745"/>
    <w:rsid w:val="00951099"/>
    <w:rsid w:val="00952755"/>
    <w:rsid w:val="00952E3B"/>
    <w:rsid w:val="00954251"/>
    <w:rsid w:val="0096021F"/>
    <w:rsid w:val="00965AAA"/>
    <w:rsid w:val="00970704"/>
    <w:rsid w:val="00977C59"/>
    <w:rsid w:val="00982FE9"/>
    <w:rsid w:val="0098695C"/>
    <w:rsid w:val="00996EAD"/>
    <w:rsid w:val="009A66D9"/>
    <w:rsid w:val="009B14C6"/>
    <w:rsid w:val="009C5712"/>
    <w:rsid w:val="009C6CB1"/>
    <w:rsid w:val="009D4290"/>
    <w:rsid w:val="009E1268"/>
    <w:rsid w:val="009E7562"/>
    <w:rsid w:val="009F1DA2"/>
    <w:rsid w:val="00A00193"/>
    <w:rsid w:val="00A07EB2"/>
    <w:rsid w:val="00A10299"/>
    <w:rsid w:val="00A10D58"/>
    <w:rsid w:val="00A11C96"/>
    <w:rsid w:val="00A12996"/>
    <w:rsid w:val="00A12D30"/>
    <w:rsid w:val="00A32ACD"/>
    <w:rsid w:val="00A33F22"/>
    <w:rsid w:val="00A43131"/>
    <w:rsid w:val="00A44E9B"/>
    <w:rsid w:val="00A474D2"/>
    <w:rsid w:val="00A47926"/>
    <w:rsid w:val="00A51188"/>
    <w:rsid w:val="00A5606B"/>
    <w:rsid w:val="00A60A2A"/>
    <w:rsid w:val="00A60F2F"/>
    <w:rsid w:val="00A6221E"/>
    <w:rsid w:val="00A64526"/>
    <w:rsid w:val="00A65A19"/>
    <w:rsid w:val="00A70C4E"/>
    <w:rsid w:val="00A72409"/>
    <w:rsid w:val="00A738DF"/>
    <w:rsid w:val="00A76C0C"/>
    <w:rsid w:val="00A802EE"/>
    <w:rsid w:val="00A814D1"/>
    <w:rsid w:val="00A8434E"/>
    <w:rsid w:val="00A85192"/>
    <w:rsid w:val="00A85CB1"/>
    <w:rsid w:val="00A867DC"/>
    <w:rsid w:val="00A90EBE"/>
    <w:rsid w:val="00A91C5E"/>
    <w:rsid w:val="00A92364"/>
    <w:rsid w:val="00A94C93"/>
    <w:rsid w:val="00A97A00"/>
    <w:rsid w:val="00AA2C13"/>
    <w:rsid w:val="00AA4A9C"/>
    <w:rsid w:val="00AA5952"/>
    <w:rsid w:val="00AB4CE8"/>
    <w:rsid w:val="00AB774A"/>
    <w:rsid w:val="00AC044C"/>
    <w:rsid w:val="00AC2B1D"/>
    <w:rsid w:val="00AC750C"/>
    <w:rsid w:val="00B03623"/>
    <w:rsid w:val="00B07549"/>
    <w:rsid w:val="00B10692"/>
    <w:rsid w:val="00B11A29"/>
    <w:rsid w:val="00B258EF"/>
    <w:rsid w:val="00B32606"/>
    <w:rsid w:val="00B378D8"/>
    <w:rsid w:val="00B43FC9"/>
    <w:rsid w:val="00B47764"/>
    <w:rsid w:val="00B54852"/>
    <w:rsid w:val="00B55141"/>
    <w:rsid w:val="00B6332A"/>
    <w:rsid w:val="00B63D5E"/>
    <w:rsid w:val="00B66452"/>
    <w:rsid w:val="00B80CBA"/>
    <w:rsid w:val="00B86548"/>
    <w:rsid w:val="00B867AF"/>
    <w:rsid w:val="00BA1D37"/>
    <w:rsid w:val="00BA565F"/>
    <w:rsid w:val="00BA5D1C"/>
    <w:rsid w:val="00BA7DF7"/>
    <w:rsid w:val="00BB628D"/>
    <w:rsid w:val="00BB63F4"/>
    <w:rsid w:val="00BC37B0"/>
    <w:rsid w:val="00BC4B56"/>
    <w:rsid w:val="00BC7931"/>
    <w:rsid w:val="00BD037F"/>
    <w:rsid w:val="00BD555D"/>
    <w:rsid w:val="00BD789F"/>
    <w:rsid w:val="00BE0B06"/>
    <w:rsid w:val="00BE3FA9"/>
    <w:rsid w:val="00BE688D"/>
    <w:rsid w:val="00BF4CEE"/>
    <w:rsid w:val="00C05168"/>
    <w:rsid w:val="00C071D6"/>
    <w:rsid w:val="00C14EC5"/>
    <w:rsid w:val="00C1526C"/>
    <w:rsid w:val="00C245CA"/>
    <w:rsid w:val="00C25E8F"/>
    <w:rsid w:val="00C26282"/>
    <w:rsid w:val="00C27AA9"/>
    <w:rsid w:val="00C305EA"/>
    <w:rsid w:val="00C31294"/>
    <w:rsid w:val="00C35836"/>
    <w:rsid w:val="00C36122"/>
    <w:rsid w:val="00C40960"/>
    <w:rsid w:val="00C43246"/>
    <w:rsid w:val="00C44E90"/>
    <w:rsid w:val="00C463D2"/>
    <w:rsid w:val="00C555C7"/>
    <w:rsid w:val="00C55BF9"/>
    <w:rsid w:val="00C6019E"/>
    <w:rsid w:val="00C61870"/>
    <w:rsid w:val="00C6611C"/>
    <w:rsid w:val="00C71295"/>
    <w:rsid w:val="00C71D13"/>
    <w:rsid w:val="00C7466D"/>
    <w:rsid w:val="00C75747"/>
    <w:rsid w:val="00C7577F"/>
    <w:rsid w:val="00C76623"/>
    <w:rsid w:val="00C835AE"/>
    <w:rsid w:val="00C85DF9"/>
    <w:rsid w:val="00C86B7C"/>
    <w:rsid w:val="00C877AB"/>
    <w:rsid w:val="00C90506"/>
    <w:rsid w:val="00C90B47"/>
    <w:rsid w:val="00C95151"/>
    <w:rsid w:val="00C9570F"/>
    <w:rsid w:val="00CA136D"/>
    <w:rsid w:val="00CA4EA2"/>
    <w:rsid w:val="00CB0990"/>
    <w:rsid w:val="00CB1069"/>
    <w:rsid w:val="00CB3689"/>
    <w:rsid w:val="00CB3C5B"/>
    <w:rsid w:val="00CB5946"/>
    <w:rsid w:val="00CB598D"/>
    <w:rsid w:val="00CB60D2"/>
    <w:rsid w:val="00CC347B"/>
    <w:rsid w:val="00CD0570"/>
    <w:rsid w:val="00CD3468"/>
    <w:rsid w:val="00CD37C1"/>
    <w:rsid w:val="00CD5FA8"/>
    <w:rsid w:val="00CD6783"/>
    <w:rsid w:val="00CE509E"/>
    <w:rsid w:val="00CE69D0"/>
    <w:rsid w:val="00CF6923"/>
    <w:rsid w:val="00CF69E9"/>
    <w:rsid w:val="00D16A5E"/>
    <w:rsid w:val="00D20672"/>
    <w:rsid w:val="00D21DB3"/>
    <w:rsid w:val="00D22F44"/>
    <w:rsid w:val="00D264DB"/>
    <w:rsid w:val="00D330BD"/>
    <w:rsid w:val="00D36C03"/>
    <w:rsid w:val="00D42048"/>
    <w:rsid w:val="00D427D5"/>
    <w:rsid w:val="00D4693B"/>
    <w:rsid w:val="00D549B5"/>
    <w:rsid w:val="00D66FC9"/>
    <w:rsid w:val="00D70521"/>
    <w:rsid w:val="00D718A6"/>
    <w:rsid w:val="00D75B26"/>
    <w:rsid w:val="00D840EC"/>
    <w:rsid w:val="00D841EC"/>
    <w:rsid w:val="00DA493F"/>
    <w:rsid w:val="00DA5514"/>
    <w:rsid w:val="00DB2483"/>
    <w:rsid w:val="00DB2F24"/>
    <w:rsid w:val="00DB3B9C"/>
    <w:rsid w:val="00DD28AB"/>
    <w:rsid w:val="00DD542D"/>
    <w:rsid w:val="00DD70FB"/>
    <w:rsid w:val="00DD71C2"/>
    <w:rsid w:val="00DE06CD"/>
    <w:rsid w:val="00DE3DBC"/>
    <w:rsid w:val="00DE5D49"/>
    <w:rsid w:val="00DE7C8B"/>
    <w:rsid w:val="00DF08F4"/>
    <w:rsid w:val="00DF3BC1"/>
    <w:rsid w:val="00DF446E"/>
    <w:rsid w:val="00DF4B19"/>
    <w:rsid w:val="00DF74D4"/>
    <w:rsid w:val="00E0254C"/>
    <w:rsid w:val="00E0756C"/>
    <w:rsid w:val="00E23A13"/>
    <w:rsid w:val="00E23D00"/>
    <w:rsid w:val="00E23E2C"/>
    <w:rsid w:val="00E243CC"/>
    <w:rsid w:val="00E33F17"/>
    <w:rsid w:val="00E423A6"/>
    <w:rsid w:val="00E50BFE"/>
    <w:rsid w:val="00E57C9E"/>
    <w:rsid w:val="00E61D95"/>
    <w:rsid w:val="00E657B3"/>
    <w:rsid w:val="00E65E20"/>
    <w:rsid w:val="00E7367B"/>
    <w:rsid w:val="00E775CE"/>
    <w:rsid w:val="00E85EFB"/>
    <w:rsid w:val="00E9086C"/>
    <w:rsid w:val="00E9270E"/>
    <w:rsid w:val="00EA0B5B"/>
    <w:rsid w:val="00EA3B6F"/>
    <w:rsid w:val="00EA756E"/>
    <w:rsid w:val="00EB5F37"/>
    <w:rsid w:val="00EB668F"/>
    <w:rsid w:val="00EC48C6"/>
    <w:rsid w:val="00EC7DC1"/>
    <w:rsid w:val="00ED021F"/>
    <w:rsid w:val="00ED0A64"/>
    <w:rsid w:val="00ED103A"/>
    <w:rsid w:val="00ED19BD"/>
    <w:rsid w:val="00ED5131"/>
    <w:rsid w:val="00ED5574"/>
    <w:rsid w:val="00ED74E3"/>
    <w:rsid w:val="00ED770C"/>
    <w:rsid w:val="00EF24D9"/>
    <w:rsid w:val="00EF78FD"/>
    <w:rsid w:val="00F05455"/>
    <w:rsid w:val="00F11D37"/>
    <w:rsid w:val="00F1314E"/>
    <w:rsid w:val="00F135F5"/>
    <w:rsid w:val="00F158EE"/>
    <w:rsid w:val="00F216E1"/>
    <w:rsid w:val="00F24E82"/>
    <w:rsid w:val="00F25D1D"/>
    <w:rsid w:val="00F32521"/>
    <w:rsid w:val="00F33EC2"/>
    <w:rsid w:val="00F3437D"/>
    <w:rsid w:val="00F36C99"/>
    <w:rsid w:val="00F44473"/>
    <w:rsid w:val="00F52D74"/>
    <w:rsid w:val="00F54A1B"/>
    <w:rsid w:val="00F56B71"/>
    <w:rsid w:val="00F56C2E"/>
    <w:rsid w:val="00F6051F"/>
    <w:rsid w:val="00F61B36"/>
    <w:rsid w:val="00F631B0"/>
    <w:rsid w:val="00F6510A"/>
    <w:rsid w:val="00F65EFB"/>
    <w:rsid w:val="00F66DDD"/>
    <w:rsid w:val="00F76E5D"/>
    <w:rsid w:val="00F84371"/>
    <w:rsid w:val="00F851E3"/>
    <w:rsid w:val="00F85F17"/>
    <w:rsid w:val="00F8675D"/>
    <w:rsid w:val="00F874DD"/>
    <w:rsid w:val="00F90D5B"/>
    <w:rsid w:val="00F929DA"/>
    <w:rsid w:val="00F93659"/>
    <w:rsid w:val="00F94058"/>
    <w:rsid w:val="00F966CC"/>
    <w:rsid w:val="00FA2C8A"/>
    <w:rsid w:val="00FA3331"/>
    <w:rsid w:val="00FA5BEE"/>
    <w:rsid w:val="00FB1A05"/>
    <w:rsid w:val="00FB54D6"/>
    <w:rsid w:val="00FB76B8"/>
    <w:rsid w:val="00FC0F2E"/>
    <w:rsid w:val="00FC120D"/>
    <w:rsid w:val="00FD14F5"/>
    <w:rsid w:val="00FD5166"/>
    <w:rsid w:val="00FD545A"/>
    <w:rsid w:val="00FD6E88"/>
    <w:rsid w:val="00FE14B9"/>
    <w:rsid w:val="00FE2E7D"/>
    <w:rsid w:val="00FF27DB"/>
    <w:rsid w:val="00FF28FF"/>
    <w:rsid w:val="00FF40EF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DA6ED"/>
  <w15:chartTrackingRefBased/>
  <w15:docId w15:val="{C3F9ED70-5B87-4B5D-9367-E458AEAB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C9E"/>
  </w:style>
  <w:style w:type="paragraph" w:styleId="Heading1">
    <w:name w:val="heading 1"/>
    <w:basedOn w:val="Normal"/>
    <w:next w:val="Normal"/>
    <w:link w:val="Heading1Char"/>
    <w:uiPriority w:val="1"/>
    <w:qFormat/>
    <w:rsid w:val="003A05A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1F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2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84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929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929DA"/>
    <w:pPr>
      <w:widowControl w:val="0"/>
      <w:autoSpaceDE w:val="0"/>
      <w:autoSpaceDN w:val="0"/>
      <w:adjustRightInd w:val="0"/>
      <w:spacing w:before="122" w:after="0" w:line="240" w:lineRule="auto"/>
      <w:ind w:left="642" w:firstLine="719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929D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ListParagraph">
    <w:name w:val="List Paragraph"/>
    <w:aliases w:val="List Paragraph 1,Colorful List - Accent 12,Norm,Nga 3,Đoạn của Danh sách,List Paragraph11,Paragraph,liet ke,List para,List Paragraph-rfp content,List Paragraph111,List Paragraph2,List Paragraph1111,Đoạn c𞹺Danh sách,bullet,1.,H1"/>
    <w:basedOn w:val="Normal"/>
    <w:link w:val="ListParagraphChar"/>
    <w:uiPriority w:val="34"/>
    <w:qFormat/>
    <w:rsid w:val="00DF4B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A05A7"/>
    <w:rPr>
      <w:rFonts w:ascii="Times New Roman" w:eastAsiaTheme="minorEastAsia" w:hAnsi="Times New Roman" w:cs="Times New Roman"/>
      <w:b/>
      <w:bCs/>
      <w:kern w:val="0"/>
      <w:sz w:val="28"/>
      <w:szCs w:val="28"/>
    </w:rPr>
  </w:style>
  <w:style w:type="character" w:customStyle="1" w:styleId="ListParagraphChar">
    <w:name w:val="List Paragraph Char"/>
    <w:aliases w:val="List Paragraph 1 Char,Colorful List - Accent 12 Char,Norm Char,Nga 3 Char,Đoạn của Danh sách Char,List Paragraph11 Char,Paragraph Char,liet ke Char,List para Char,List Paragraph-rfp content Char,List Paragraph111 Char,bullet Char"/>
    <w:link w:val="ListParagraph"/>
    <w:uiPriority w:val="34"/>
    <w:qFormat/>
    <w:locked/>
    <w:rsid w:val="00F84371"/>
  </w:style>
  <w:style w:type="paragraph" w:styleId="BodyTextIndent">
    <w:name w:val="Body Text Indent"/>
    <w:basedOn w:val="Normal"/>
    <w:link w:val="BodyTextIndentChar"/>
    <w:rsid w:val="00FB54D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FB54D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5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14"/>
  </w:style>
  <w:style w:type="paragraph" w:styleId="Footer">
    <w:name w:val="footer"/>
    <w:basedOn w:val="Normal"/>
    <w:link w:val="FooterChar"/>
    <w:uiPriority w:val="99"/>
    <w:unhideWhenUsed/>
    <w:rsid w:val="00DA5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11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9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B89A-5DBB-43E2-AB78-3119B9AA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537</cp:revision>
  <cp:lastPrinted>2026-05-28T02:12:00Z</cp:lastPrinted>
  <dcterms:created xsi:type="dcterms:W3CDTF">2024-07-12T09:06:00Z</dcterms:created>
  <dcterms:modified xsi:type="dcterms:W3CDTF">2026-05-28T02:37:00Z</dcterms:modified>
</cp:coreProperties>
</file>