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1056"/>
        <w:gridCol w:w="5027"/>
        <w:gridCol w:w="6"/>
      </w:tblGrid>
      <w:tr w:rsidR="00D63F95" w:rsidRPr="00621324" w14:paraId="6C0E304A" w14:textId="77777777" w:rsidTr="00AC01BC">
        <w:trPr>
          <w:gridAfter w:val="1"/>
          <w:wAfter w:w="6" w:type="dxa"/>
          <w:trHeight w:hRule="exact" w:val="3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12FC4F85" w14:textId="77777777" w:rsidR="001F4CB1" w:rsidRPr="00D63F95" w:rsidRDefault="001F4CB1" w:rsidP="00AC01BC">
            <w:pPr>
              <w:pStyle w:val="TableParagraph"/>
              <w:kinsoku w:val="0"/>
              <w:overflowPunct w:val="0"/>
              <w:ind w:left="573" w:hanging="572"/>
              <w:jc w:val="center"/>
              <w:rPr>
                <w:rFonts w:asciiTheme="majorBidi" w:hAnsiTheme="majorBidi" w:cstheme="majorBidi"/>
                <w:noProof/>
                <w:lang w:val="vi-VN"/>
              </w:rPr>
            </w:pPr>
            <w:r w:rsidRPr="00D63F95">
              <w:rPr>
                <w:rFonts w:asciiTheme="majorBidi" w:hAnsiTheme="majorBidi" w:cstheme="majorBidi"/>
                <w:noProof/>
                <w:spacing w:val="-1"/>
                <w:sz w:val="26"/>
                <w:szCs w:val="26"/>
                <w:lang w:val="vi-VN"/>
              </w:rPr>
              <w:t>SỞ</w:t>
            </w:r>
            <w:r w:rsidRPr="00D63F95">
              <w:rPr>
                <w:rFonts w:asciiTheme="majorBidi" w:hAnsiTheme="majorBidi" w:cstheme="majorBidi"/>
                <w:noProof/>
                <w:spacing w:val="-7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noProof/>
                <w:sz w:val="26"/>
                <w:szCs w:val="26"/>
                <w:lang w:val="vi-VN"/>
              </w:rPr>
              <w:t>Y</w:t>
            </w:r>
            <w:r w:rsidRPr="00D63F95">
              <w:rPr>
                <w:rFonts w:asciiTheme="majorBidi" w:hAnsiTheme="majorBidi" w:cstheme="majorBidi"/>
                <w:noProof/>
                <w:spacing w:val="-6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noProof/>
                <w:spacing w:val="-1"/>
                <w:sz w:val="26"/>
                <w:szCs w:val="26"/>
                <w:lang w:val="vi-VN"/>
              </w:rPr>
              <w:t>TẾ</w:t>
            </w:r>
            <w:r w:rsidRPr="00D63F95">
              <w:rPr>
                <w:rFonts w:asciiTheme="majorBidi" w:hAnsiTheme="majorBidi" w:cstheme="majorBidi"/>
                <w:noProof/>
                <w:spacing w:val="-3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noProof/>
                <w:spacing w:val="-3"/>
                <w:sz w:val="26"/>
                <w:szCs w:val="26"/>
              </w:rPr>
              <w:t xml:space="preserve">TỈNH </w:t>
            </w:r>
            <w:r w:rsidRPr="00D63F95">
              <w:rPr>
                <w:rFonts w:asciiTheme="majorBidi" w:hAnsiTheme="majorBidi" w:cstheme="majorBidi"/>
                <w:noProof/>
                <w:spacing w:val="-1"/>
                <w:sz w:val="26"/>
                <w:szCs w:val="26"/>
                <w:lang w:val="vi-VN"/>
              </w:rPr>
              <w:t>AN</w:t>
            </w:r>
            <w:r w:rsidRPr="00D63F95">
              <w:rPr>
                <w:rFonts w:asciiTheme="majorBidi" w:hAnsiTheme="majorBidi" w:cstheme="majorBidi"/>
                <w:noProof/>
                <w:spacing w:val="-6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noProof/>
                <w:spacing w:val="-1"/>
                <w:sz w:val="26"/>
                <w:szCs w:val="26"/>
                <w:lang w:val="vi-VN"/>
              </w:rPr>
              <w:t>GIANG</w:t>
            </w:r>
          </w:p>
        </w:tc>
        <w:tc>
          <w:tcPr>
            <w:tcW w:w="6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34C2C" w14:textId="77777777" w:rsidR="001F4CB1" w:rsidRPr="00D63F95" w:rsidRDefault="001F4CB1" w:rsidP="00AC01BC">
            <w:pPr>
              <w:pStyle w:val="TableParagraph"/>
              <w:kinsoku w:val="0"/>
              <w:overflowPunct w:val="0"/>
              <w:ind w:left="587" w:hanging="304"/>
              <w:rPr>
                <w:rFonts w:asciiTheme="majorBidi" w:hAnsiTheme="majorBidi" w:cstheme="majorBidi"/>
                <w:noProof/>
                <w:lang w:val="vi-VN"/>
              </w:rPr>
            </w:pP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CỘNG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HÒA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XÃ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6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HỘI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6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CHỦ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NGHĨA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VIỆT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6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NAM</w:t>
            </w:r>
          </w:p>
        </w:tc>
      </w:tr>
      <w:tr w:rsidR="00D63F95" w:rsidRPr="00D63F95" w14:paraId="1192BFD5" w14:textId="77777777" w:rsidTr="00AC01BC">
        <w:trPr>
          <w:gridAfter w:val="1"/>
          <w:wAfter w:w="6" w:type="dxa"/>
          <w:trHeight w:hRule="exact" w:val="312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F6DE8" w14:textId="77777777" w:rsidR="001F4CB1" w:rsidRPr="00D63F95" w:rsidRDefault="001F4CB1" w:rsidP="00AC01BC">
            <w:pPr>
              <w:pStyle w:val="TableParagraph"/>
              <w:kinsoku w:val="0"/>
              <w:overflowPunct w:val="0"/>
              <w:ind w:left="573" w:hanging="572"/>
              <w:jc w:val="center"/>
              <w:rPr>
                <w:rFonts w:asciiTheme="majorBidi" w:hAnsiTheme="majorBidi" w:cstheme="majorBidi"/>
                <w:noProof/>
              </w:rPr>
            </w:pPr>
            <w:r w:rsidRPr="00D63F95"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  <w:lang w:val="vi-VN"/>
              </w:rPr>
              <w:t>BỆNH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10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VIỆN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10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1"/>
                <w:sz w:val="26"/>
                <w:szCs w:val="26"/>
                <w:lang w:val="vi-VN"/>
              </w:rPr>
              <w:t>ĐA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9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KHOA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1"/>
                <w:sz w:val="26"/>
                <w:szCs w:val="26"/>
                <w:lang w:val="vi-VN"/>
              </w:rPr>
              <w:t>AN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11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GIANG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6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85432" w14:textId="77777777" w:rsidR="001F4CB1" w:rsidRPr="00D63F95" w:rsidRDefault="001F4CB1" w:rsidP="00AC01BC">
            <w:pPr>
              <w:pStyle w:val="TableParagraph"/>
              <w:kinsoku w:val="0"/>
              <w:overflowPunct w:val="0"/>
              <w:spacing w:line="285" w:lineRule="exact"/>
              <w:ind w:left="1665" w:hanging="248"/>
              <w:rPr>
                <w:rFonts w:asciiTheme="majorBidi" w:hAnsiTheme="majorBidi" w:cstheme="majorBidi"/>
                <w:noProof/>
                <w:lang w:val="vi-VN"/>
              </w:rPr>
            </w:pP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Độc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5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lập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6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–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2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Tự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5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do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5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–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2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Hạ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64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nh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5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phúc</w:t>
            </w:r>
          </w:p>
        </w:tc>
      </w:tr>
      <w:tr w:rsidR="00D63F95" w:rsidRPr="00D63F95" w14:paraId="72A98360" w14:textId="77777777" w:rsidTr="00AC01BC">
        <w:trPr>
          <w:trHeight w:hRule="exact" w:val="312"/>
        </w:trPr>
        <w:tc>
          <w:tcPr>
            <w:tcW w:w="5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614A9" w14:textId="77777777" w:rsidR="001F4CB1" w:rsidRPr="00D63F95" w:rsidRDefault="001F4CB1" w:rsidP="00AC01BC">
            <w:pPr>
              <w:pStyle w:val="TableParagraph"/>
              <w:kinsoku w:val="0"/>
              <w:overflowPunct w:val="0"/>
              <w:spacing w:before="40" w:line="284" w:lineRule="exact"/>
              <w:ind w:left="569" w:right="1068" w:hanging="568"/>
              <w:jc w:val="center"/>
              <w:rPr>
                <w:rFonts w:asciiTheme="majorBidi" w:hAnsiTheme="majorBidi" w:cstheme="majorBidi"/>
                <w:noProof/>
                <w:lang w:val="vi-VN"/>
              </w:rPr>
            </w:pPr>
            <w:r w:rsidRPr="00D63F95">
              <w:rPr>
                <w:rFonts w:asciiTheme="majorBidi" w:hAnsiTheme="majorBidi" w:cstheme="majorBidi"/>
                <w:noProof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850F09" wp14:editId="709E9805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60130</wp:posOffset>
                      </wp:positionV>
                      <wp:extent cx="849630" cy="0"/>
                      <wp:effectExtent l="0" t="0" r="0" b="0"/>
                      <wp:wrapNone/>
                      <wp:docPr id="1535347489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9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7ACFE869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45pt,4.75pt" to="129.3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"/>
                  </w:pict>
                </mc:Fallback>
              </mc:AlternateContent>
            </w:r>
          </w:p>
        </w:tc>
        <w:tc>
          <w:tcPr>
            <w:tcW w:w="5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37FC5" w14:textId="77777777" w:rsidR="001F4CB1" w:rsidRPr="00D63F95" w:rsidRDefault="001F4CB1" w:rsidP="00AC01BC">
            <w:pPr>
              <w:pStyle w:val="TableParagraph"/>
              <w:kinsoku w:val="0"/>
              <w:overflowPunct w:val="0"/>
              <w:spacing w:before="40" w:line="284" w:lineRule="exact"/>
              <w:ind w:left="230" w:hanging="229"/>
              <w:rPr>
                <w:rFonts w:asciiTheme="majorBidi" w:hAnsiTheme="majorBidi" w:cstheme="majorBidi"/>
                <w:noProof/>
                <w:lang w:val="vi-VN"/>
              </w:rPr>
            </w:pPr>
          </w:p>
        </w:tc>
      </w:tr>
      <w:tr w:rsidR="00D63F95" w:rsidRPr="00D63F95" w14:paraId="75A3D73C" w14:textId="77777777" w:rsidTr="00AC01BC">
        <w:trPr>
          <w:gridAfter w:val="1"/>
          <w:wAfter w:w="6" w:type="dxa"/>
          <w:trHeight w:hRule="exact" w:val="66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6C21FFC5" w14:textId="77777777" w:rsidR="001F4CB1" w:rsidRPr="00D63F95" w:rsidRDefault="001F4CB1" w:rsidP="00AC01BC">
            <w:pPr>
              <w:pStyle w:val="TableParagraph"/>
              <w:kinsoku w:val="0"/>
              <w:overflowPunct w:val="0"/>
              <w:spacing w:line="20" w:lineRule="atLeast"/>
              <w:ind w:left="966"/>
              <w:rPr>
                <w:rFonts w:asciiTheme="majorBidi" w:hAnsiTheme="majorBidi" w:cstheme="majorBidi"/>
                <w:noProof/>
                <w:sz w:val="2"/>
                <w:szCs w:val="2"/>
                <w:lang w:val="vi-VN"/>
              </w:rPr>
            </w:pPr>
          </w:p>
          <w:p w14:paraId="6F5E192E" w14:textId="5C09B390" w:rsidR="001F4CB1" w:rsidRPr="00D63F95" w:rsidRDefault="001F4CB1" w:rsidP="00AC01BC">
            <w:pPr>
              <w:pStyle w:val="TableParagraph"/>
              <w:tabs>
                <w:tab w:val="left" w:pos="1662"/>
              </w:tabs>
              <w:kinsoku w:val="0"/>
              <w:overflowPunct w:val="0"/>
              <w:jc w:val="center"/>
              <w:rPr>
                <w:rFonts w:asciiTheme="majorBidi" w:hAnsiTheme="majorBidi" w:cstheme="majorBidi"/>
                <w:noProof/>
              </w:rPr>
            </w:pPr>
            <w:r w:rsidRPr="00D63F95">
              <w:rPr>
                <w:rFonts w:asciiTheme="majorBidi" w:hAnsiTheme="majorBidi" w:cstheme="majorBidi"/>
                <w:noProof/>
                <w:spacing w:val="-1"/>
                <w:w w:val="95"/>
                <w:sz w:val="26"/>
                <w:szCs w:val="26"/>
                <w:lang w:val="vi-VN"/>
              </w:rPr>
              <w:t xml:space="preserve">Số: </w:t>
            </w:r>
            <w:r w:rsidR="00F308A3">
              <w:rPr>
                <w:rFonts w:asciiTheme="majorBidi" w:hAnsiTheme="majorBidi" w:cstheme="majorBidi"/>
                <w:noProof/>
                <w:spacing w:val="-1"/>
                <w:w w:val="95"/>
                <w:sz w:val="26"/>
                <w:szCs w:val="26"/>
              </w:rPr>
              <w:t>910</w:t>
            </w:r>
            <w:r w:rsidRPr="00D63F95">
              <w:rPr>
                <w:rFonts w:asciiTheme="majorBidi" w:hAnsiTheme="majorBidi" w:cstheme="majorBidi"/>
                <w:noProof/>
                <w:sz w:val="26"/>
                <w:szCs w:val="26"/>
                <w:lang w:val="vi-VN"/>
              </w:rPr>
              <w:t>/BVAG</w:t>
            </w:r>
            <w:r w:rsidRPr="00D63F95">
              <w:rPr>
                <w:rFonts w:asciiTheme="majorBidi" w:hAnsiTheme="majorBidi" w:cstheme="majorBidi"/>
                <w:noProof/>
                <w:sz w:val="26"/>
                <w:szCs w:val="26"/>
              </w:rPr>
              <w:t>-HCQT.TMS</w:t>
            </w:r>
          </w:p>
        </w:tc>
        <w:tc>
          <w:tcPr>
            <w:tcW w:w="6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8FA37" w14:textId="4FA4C9A6" w:rsidR="001F4CB1" w:rsidRPr="00435F95" w:rsidRDefault="001F4CB1" w:rsidP="00AC01BC">
            <w:pPr>
              <w:pStyle w:val="TableParagraph"/>
              <w:tabs>
                <w:tab w:val="left" w:pos="4166"/>
              </w:tabs>
              <w:kinsoku w:val="0"/>
              <w:overflowPunct w:val="0"/>
              <w:spacing w:line="285" w:lineRule="exact"/>
              <w:jc w:val="center"/>
              <w:rPr>
                <w:rFonts w:asciiTheme="majorBidi" w:hAnsiTheme="majorBidi" w:cstheme="majorBidi"/>
                <w:noProof/>
              </w:rPr>
            </w:pP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 xml:space="preserve">            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An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pacing w:val="-9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Giang,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pacing w:val="-7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ngày</w:t>
            </w:r>
            <w:r w:rsidR="00476FB9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 xml:space="preserve">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 xml:space="preserve"> </w:t>
            </w:r>
            <w:r w:rsidR="00F308A3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>20</w:t>
            </w:r>
            <w:r w:rsidR="00D051B2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 xml:space="preserve"> 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tháng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pacing w:val="-5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pacing w:val="-5"/>
                <w:sz w:val="26"/>
                <w:szCs w:val="26"/>
              </w:rPr>
              <w:t xml:space="preserve"> </w:t>
            </w:r>
            <w:r w:rsidR="00435F95">
              <w:rPr>
                <w:rFonts w:asciiTheme="majorBidi" w:hAnsiTheme="majorBidi" w:cstheme="majorBidi"/>
                <w:i/>
                <w:iCs/>
                <w:noProof/>
                <w:spacing w:val="-5"/>
                <w:sz w:val="26"/>
                <w:szCs w:val="26"/>
              </w:rPr>
              <w:t>0</w:t>
            </w:r>
            <w:r w:rsidR="000508B9">
              <w:rPr>
                <w:rFonts w:asciiTheme="majorBidi" w:hAnsiTheme="majorBidi" w:cstheme="majorBidi"/>
                <w:i/>
                <w:iCs/>
                <w:noProof/>
                <w:spacing w:val="-5"/>
                <w:sz w:val="26"/>
                <w:szCs w:val="26"/>
              </w:rPr>
              <w:t>5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pacing w:val="-5"/>
                <w:sz w:val="26"/>
                <w:szCs w:val="26"/>
              </w:rPr>
              <w:t xml:space="preserve"> 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năm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pacing w:val="-4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202</w:t>
            </w:r>
            <w:r w:rsidR="00435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>6</w:t>
            </w:r>
          </w:p>
        </w:tc>
      </w:tr>
    </w:tbl>
    <w:p w14:paraId="3464A648" w14:textId="77777777" w:rsidR="006615E0" w:rsidRPr="00D63F95" w:rsidRDefault="006615E0" w:rsidP="001F4CB1">
      <w:pPr>
        <w:shd w:val="clear" w:color="auto" w:fill="FFFFFF"/>
        <w:spacing w:after="0" w:line="234" w:lineRule="atLeast"/>
        <w:jc w:val="center"/>
        <w:rPr>
          <w:rFonts w:asciiTheme="majorBidi" w:eastAsia="Times New Roman" w:hAnsiTheme="majorBidi" w:cstheme="majorBidi"/>
          <w:noProof/>
          <w:kern w:val="0"/>
          <w:sz w:val="28"/>
          <w:szCs w:val="28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b/>
          <w:bCs/>
          <w:noProof/>
          <w:kern w:val="0"/>
          <w:sz w:val="28"/>
          <w:szCs w:val="28"/>
          <w:lang w:val="vi-VN"/>
          <w14:ligatures w14:val="none"/>
        </w:rPr>
        <w:t>YÊU CẦU BÁO GIÁ</w:t>
      </w:r>
    </w:p>
    <w:p w14:paraId="144BE782" w14:textId="778851F4" w:rsidR="006615E0" w:rsidRPr="00946A1B" w:rsidRDefault="006615E0" w:rsidP="007A4C0D">
      <w:pPr>
        <w:shd w:val="clear" w:color="auto" w:fill="FFFFFF"/>
        <w:spacing w:before="120" w:after="120" w:line="234" w:lineRule="atLeast"/>
        <w:jc w:val="center"/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14:ligatures w14:val="none"/>
        </w:rPr>
      </w:pPr>
      <w:r w:rsidRPr="00D63F95"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:lang w:val="vi-VN"/>
          <w14:ligatures w14:val="none"/>
        </w:rPr>
        <w:t xml:space="preserve">Kính gửi: </w:t>
      </w:r>
      <w:r w:rsidR="00D051B2" w:rsidRPr="00762A58"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:lang w:val="vi-VN"/>
          <w14:ligatures w14:val="none"/>
        </w:rPr>
        <w:t>Các nhà cung cấp tại Việt Nam</w:t>
      </w:r>
    </w:p>
    <w:p w14:paraId="3EFD276A" w14:textId="77777777" w:rsidR="006615E0" w:rsidRPr="00D63F95" w:rsidRDefault="006615E0" w:rsidP="006615E0">
      <w:pPr>
        <w:shd w:val="clear" w:color="auto" w:fill="FFFFFF"/>
        <w:spacing w:after="0" w:line="234" w:lineRule="atLeast"/>
        <w:jc w:val="center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</w:p>
    <w:p w14:paraId="10DDE866" w14:textId="27A27193" w:rsidR="006615E0" w:rsidRPr="00845BE0" w:rsidRDefault="006615E0" w:rsidP="009C25A3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Bệnh viện Đa khoa An </w:t>
      </w:r>
      <w:r w:rsidRPr="00845BE0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Giang có nhu cầu tiếp nhận báo giá để tham khảo, xây dựng giá, làm cơ sở tổ chức lựa chọn nhà thầu </w:t>
      </w:r>
      <w:r w:rsidRPr="00877F32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cho</w:t>
      </w:r>
      <w:r w:rsidR="002141BF" w:rsidRPr="00877F32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gói thầu</w:t>
      </w:r>
      <w:r w:rsidRPr="00877F32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</w:t>
      </w:r>
      <w:r w:rsidR="00CF21DA">
        <w:rPr>
          <w:rFonts w:ascii="Times New Roman" w:hAnsi="Times New Roman"/>
          <w:bCs/>
          <w:color w:val="FF0000"/>
          <w:sz w:val="26"/>
          <w:szCs w:val="26"/>
          <w:lang w:val="vi-VN"/>
        </w:rPr>
        <w:t>Cung cấp vật tư và thi công hoàn thiện mái che nhà xe tại Bệnh viện đa khoa An Giang</w:t>
      </w:r>
      <w:r w:rsidRPr="00877F32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, với nội dung </w:t>
      </w:r>
      <w:r w:rsidRPr="00845BE0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cụ thể như sau:</w:t>
      </w:r>
    </w:p>
    <w:p w14:paraId="2C295132" w14:textId="77777777" w:rsidR="006615E0" w:rsidRPr="00845BE0" w:rsidRDefault="006615E0" w:rsidP="006615E0">
      <w:pPr>
        <w:shd w:val="clear" w:color="auto" w:fill="FFFFFF"/>
        <w:tabs>
          <w:tab w:val="left" w:pos="7131"/>
        </w:tabs>
        <w:spacing w:before="60" w:after="0" w:line="312" w:lineRule="auto"/>
        <w:ind w:firstLine="567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845BE0"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:lang w:val="vi-VN"/>
          <w14:ligatures w14:val="none"/>
        </w:rPr>
        <w:t>I. Thông tin của đơn vị yêu cầu báo giá:</w:t>
      </w:r>
      <w:r w:rsidRPr="00845BE0"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:lang w:val="vi-VN"/>
          <w14:ligatures w14:val="none"/>
        </w:rPr>
        <w:tab/>
      </w:r>
    </w:p>
    <w:p w14:paraId="481CB139" w14:textId="77777777" w:rsidR="006615E0" w:rsidRPr="00D63F95" w:rsidRDefault="006615E0" w:rsidP="006615E0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hAnsiTheme="majorBidi" w:cstheme="majorBidi"/>
          <w:noProof/>
          <w:sz w:val="26"/>
          <w:szCs w:val="26"/>
          <w:lang w:val="vi-VN"/>
        </w:rPr>
      </w:pPr>
      <w:r w:rsidRPr="00D63F95">
        <w:rPr>
          <w:rFonts w:asciiTheme="majorBidi" w:hAnsiTheme="majorBidi" w:cstheme="majorBidi"/>
          <w:noProof/>
          <w:sz w:val="26"/>
          <w:szCs w:val="26"/>
          <w:lang w:val="vi-VN"/>
        </w:rPr>
        <w:t xml:space="preserve">1. 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Đơn</w:t>
      </w:r>
      <w:r w:rsidRPr="00D63F95">
        <w:rPr>
          <w:rFonts w:asciiTheme="majorBidi" w:hAnsiTheme="majorBidi" w:cstheme="majorBidi"/>
          <w:noProof/>
          <w:sz w:val="26"/>
          <w:szCs w:val="26"/>
          <w:lang w:val="vi-VN"/>
        </w:rPr>
        <w:t xml:space="preserve"> vị yêu cầu báo giá: Bệnh viện Đa khoa An Giang, Địa chỉ: số 60 Ung Văn Khiêm, Phường Long Xuyên, Tỉnh An Giang.</w:t>
      </w:r>
    </w:p>
    <w:p w14:paraId="0FC7AB2E" w14:textId="77777777" w:rsidR="006615E0" w:rsidRPr="00D63F95" w:rsidRDefault="006615E0" w:rsidP="006615E0">
      <w:pPr>
        <w:shd w:val="clear" w:color="auto" w:fill="FFFFFF"/>
        <w:spacing w:before="60" w:after="60" w:line="312" w:lineRule="auto"/>
        <w:ind w:firstLine="567"/>
        <w:jc w:val="both"/>
        <w:rPr>
          <w:rFonts w:asciiTheme="majorBidi" w:eastAsia="Times New Roman" w:hAnsiTheme="majorBidi" w:cstheme="majorBidi"/>
          <w:i/>
          <w:iCs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2. </w:t>
      </w:r>
      <w:r w:rsidRPr="00D63F95">
        <w:rPr>
          <w:rFonts w:asciiTheme="majorBidi" w:hAnsiTheme="majorBidi" w:cstheme="majorBidi"/>
          <w:noProof/>
          <w:sz w:val="26"/>
          <w:szCs w:val="26"/>
          <w:lang w:val="vi-VN"/>
        </w:rPr>
        <w:t>Thông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tin liên hệ của người chịu trách nhiệm tiếp nhận báo giá:</w:t>
      </w:r>
    </w:p>
    <w:tbl>
      <w:tblPr>
        <w:tblStyle w:val="TableGrid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560"/>
        <w:gridCol w:w="1559"/>
        <w:gridCol w:w="3402"/>
      </w:tblGrid>
      <w:tr w:rsidR="00D63F95" w:rsidRPr="00621324" w14:paraId="66731187" w14:textId="77777777" w:rsidTr="00946A1B">
        <w:trPr>
          <w:trHeight w:val="794"/>
        </w:trPr>
        <w:tc>
          <w:tcPr>
            <w:tcW w:w="568" w:type="dxa"/>
            <w:vAlign w:val="center"/>
          </w:tcPr>
          <w:p w14:paraId="79FEC485" w14:textId="77777777" w:rsidR="006615E0" w:rsidRPr="00D63F95" w:rsidRDefault="006615E0" w:rsidP="001C19F5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>S</w:t>
            </w: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14:ligatures w14:val="none"/>
              </w:rPr>
              <w:t>tt</w:t>
            </w:r>
          </w:p>
        </w:tc>
        <w:tc>
          <w:tcPr>
            <w:tcW w:w="2409" w:type="dxa"/>
            <w:vAlign w:val="center"/>
          </w:tcPr>
          <w:p w14:paraId="3DC62717" w14:textId="77777777" w:rsidR="006615E0" w:rsidRPr="00D63F95" w:rsidRDefault="006615E0" w:rsidP="001C19F5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>Họ và tên</w:t>
            </w:r>
          </w:p>
        </w:tc>
        <w:tc>
          <w:tcPr>
            <w:tcW w:w="1560" w:type="dxa"/>
            <w:vAlign w:val="center"/>
          </w:tcPr>
          <w:p w14:paraId="75D67219" w14:textId="77777777" w:rsidR="006615E0" w:rsidRPr="00D63F95" w:rsidRDefault="006615E0" w:rsidP="001C19F5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 xml:space="preserve">Chức </w:t>
            </w: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14:ligatures w14:val="none"/>
              </w:rPr>
              <w:t>v</w:t>
            </w: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>ụ</w:t>
            </w:r>
          </w:p>
        </w:tc>
        <w:tc>
          <w:tcPr>
            <w:tcW w:w="1559" w:type="dxa"/>
            <w:vAlign w:val="center"/>
          </w:tcPr>
          <w:p w14:paraId="3EE413A1" w14:textId="77777777" w:rsidR="006615E0" w:rsidRPr="00D63F95" w:rsidRDefault="006615E0" w:rsidP="001C19F5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 xml:space="preserve">Điện </w:t>
            </w: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14:ligatures w14:val="none"/>
              </w:rPr>
              <w:t>t</w:t>
            </w: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>hoại</w:t>
            </w:r>
          </w:p>
        </w:tc>
        <w:tc>
          <w:tcPr>
            <w:tcW w:w="3402" w:type="dxa"/>
            <w:vAlign w:val="center"/>
          </w:tcPr>
          <w:p w14:paraId="4ED1ECB7" w14:textId="77777777" w:rsidR="006615E0" w:rsidRPr="00D63F95" w:rsidRDefault="006615E0" w:rsidP="001C19F5">
            <w:pPr>
              <w:spacing w:before="60" w:line="312" w:lineRule="auto"/>
              <w:ind w:hanging="11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>Địa chỉ mail gửi báo giá</w:t>
            </w:r>
          </w:p>
        </w:tc>
      </w:tr>
      <w:tr w:rsidR="00D63F95" w:rsidRPr="00D63F95" w14:paraId="12D6DB8B" w14:textId="77777777" w:rsidTr="00946A1B">
        <w:trPr>
          <w:trHeight w:val="1077"/>
        </w:trPr>
        <w:tc>
          <w:tcPr>
            <w:tcW w:w="568" w:type="dxa"/>
            <w:vAlign w:val="center"/>
          </w:tcPr>
          <w:p w14:paraId="67745B35" w14:textId="77777777" w:rsidR="006615E0" w:rsidRPr="00D63F95" w:rsidRDefault="006615E0" w:rsidP="00DD775D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  <w:t>1</w:t>
            </w:r>
          </w:p>
        </w:tc>
        <w:tc>
          <w:tcPr>
            <w:tcW w:w="2409" w:type="dxa"/>
            <w:vAlign w:val="center"/>
          </w:tcPr>
          <w:p w14:paraId="75DBE10F" w14:textId="77777777" w:rsidR="006615E0" w:rsidRPr="00D63F95" w:rsidRDefault="006615E0" w:rsidP="00DD775D">
            <w:pPr>
              <w:spacing w:before="60" w:line="312" w:lineRule="auto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  <w:t>Trần Thị Mai Phương</w:t>
            </w:r>
          </w:p>
        </w:tc>
        <w:tc>
          <w:tcPr>
            <w:tcW w:w="1560" w:type="dxa"/>
            <w:vAlign w:val="center"/>
          </w:tcPr>
          <w:p w14:paraId="0F55F05E" w14:textId="77777777" w:rsidR="006615E0" w:rsidRPr="00D63F95" w:rsidRDefault="006615E0" w:rsidP="00DD775D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  <w:t>N</w:t>
            </w:r>
            <w:r w:rsidRPr="00D63F95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  <w:t>hân viên</w:t>
            </w:r>
          </w:p>
          <w:p w14:paraId="6EF2F99F" w14:textId="77777777" w:rsidR="006615E0" w:rsidRPr="00D63F95" w:rsidRDefault="006615E0" w:rsidP="00DD775D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  <w:t>Tổ Mua Sắm</w:t>
            </w:r>
          </w:p>
        </w:tc>
        <w:tc>
          <w:tcPr>
            <w:tcW w:w="1559" w:type="dxa"/>
            <w:vAlign w:val="center"/>
          </w:tcPr>
          <w:p w14:paraId="7A5F40CB" w14:textId="77777777" w:rsidR="006615E0" w:rsidRPr="00D63F95" w:rsidRDefault="006615E0" w:rsidP="00DD775D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  <w:t>09</w:t>
            </w:r>
            <w:r w:rsidRPr="00D63F95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  <w:t>85512166</w:t>
            </w:r>
          </w:p>
        </w:tc>
        <w:tc>
          <w:tcPr>
            <w:tcW w:w="3402" w:type="dxa"/>
            <w:vAlign w:val="center"/>
          </w:tcPr>
          <w:p w14:paraId="3345ABA6" w14:textId="77777777" w:rsidR="006615E0" w:rsidRPr="00D63F95" w:rsidRDefault="006615E0" w:rsidP="00DD775D">
            <w:pPr>
              <w:spacing w:before="60" w:line="312" w:lineRule="auto"/>
              <w:jc w:val="both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  <w:t>tomuasam.bvdkag</w:t>
            </w:r>
            <w:r w:rsidRPr="00D63F95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  <w:t>@gmail.com</w:t>
            </w:r>
          </w:p>
        </w:tc>
      </w:tr>
    </w:tbl>
    <w:p w14:paraId="57B12DF9" w14:textId="77777777" w:rsidR="006615E0" w:rsidRPr="00D63F95" w:rsidRDefault="006615E0" w:rsidP="006615E0">
      <w:pPr>
        <w:shd w:val="clear" w:color="auto" w:fill="FFFFFF"/>
        <w:spacing w:before="12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3. Cách thức tiếp nhận báo giá:</w:t>
      </w:r>
    </w:p>
    <w:p w14:paraId="433D986D" w14:textId="77777777" w:rsidR="006615E0" w:rsidRPr="00D63F95" w:rsidRDefault="006615E0" w:rsidP="006615E0">
      <w:pPr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3.1. Nhận trực tiếp:</w:t>
      </w:r>
    </w:p>
    <w:p w14:paraId="2D0D67D0" w14:textId="77777777" w:rsidR="006615E0" w:rsidRPr="00D63F95" w:rsidRDefault="006615E0" w:rsidP="006615E0">
      <w:pPr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Nơi nhận: Tổ Mua Sắm - </w:t>
      </w:r>
      <w:r w:rsidRPr="00D63F95">
        <w:rPr>
          <w:rFonts w:asciiTheme="majorBidi" w:hAnsiTheme="majorBidi" w:cstheme="majorBidi"/>
          <w:noProof/>
          <w:sz w:val="26"/>
          <w:szCs w:val="26"/>
          <w:lang w:val="vi-VN"/>
        </w:rPr>
        <w:t>Bệnh viện Đa khoa An Giang, số 60 Ung Văn Khiêm, Phường Long Xuyên, Tỉnh An Giang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;</w:t>
      </w:r>
    </w:p>
    <w:p w14:paraId="765464B6" w14:textId="77777777" w:rsidR="006615E0" w:rsidRPr="00D63F95" w:rsidRDefault="006615E0" w:rsidP="006615E0">
      <w:pPr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3.2. Nhận qua thư:</w:t>
      </w:r>
    </w:p>
    <w:p w14:paraId="1EA88544" w14:textId="77777777" w:rsidR="006615E0" w:rsidRPr="00D63F95" w:rsidRDefault="006615E0" w:rsidP="00095A47">
      <w:pPr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Người nhận: Trần Thị Mai Phương - Nhân viên Tổ Mua Sắm - </w:t>
      </w:r>
      <w:r w:rsidRPr="00D63F95">
        <w:rPr>
          <w:rFonts w:asciiTheme="majorBidi" w:hAnsiTheme="majorBidi" w:cstheme="majorBidi"/>
          <w:noProof/>
          <w:sz w:val="26"/>
          <w:szCs w:val="26"/>
          <w:lang w:val="vi-VN"/>
        </w:rPr>
        <w:t>Bệnh viện Đa khoa An Giang, số 60 Ung Văn Khiêm, Phường Long Xuyên, Tỉnh An Giang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;</w:t>
      </w:r>
    </w:p>
    <w:p w14:paraId="420D51F4" w14:textId="77777777" w:rsidR="006615E0" w:rsidRPr="00621324" w:rsidRDefault="006615E0" w:rsidP="00095A47">
      <w:pPr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it-IT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3.3. Nhận qua mail: 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it-IT"/>
          <w14:ligatures w14:val="none"/>
        </w:rPr>
        <w:t>tomuasam.bvdkag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@gmail.com</w:t>
      </w:r>
    </w:p>
    <w:p w14:paraId="140DC5BA" w14:textId="57A665A6" w:rsidR="006615E0" w:rsidRPr="00D63F95" w:rsidRDefault="006615E0" w:rsidP="00095A47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621324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it-IT"/>
          <w14:ligatures w14:val="none"/>
        </w:rPr>
        <w:t>4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. Thời hạn tiếp nhận báo giá: </w:t>
      </w:r>
      <w:r w:rsidR="00F14178"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Từ 16 giờ 00 phút </w:t>
      </w:r>
      <w:r w:rsidR="006F6A6E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ngày </w:t>
      </w:r>
      <w:r w:rsidR="00CF21DA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20</w:t>
      </w:r>
      <w:r w:rsidR="006F6A6E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tháng </w:t>
      </w:r>
      <w:r w:rsidR="00D051B2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0</w:t>
      </w:r>
      <w:r w:rsidR="000508B9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5</w:t>
      </w:r>
      <w:r w:rsidR="006F6A6E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năm 202</w:t>
      </w:r>
      <w:r w:rsidR="00E321DB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6</w:t>
      </w:r>
      <w:r w:rsidR="00F14178"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đến trước 16 giờ 00 phút </w:t>
      </w:r>
      <w:r w:rsidR="00990B1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ngày </w:t>
      </w:r>
      <w:r w:rsidR="00CF21DA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26</w:t>
      </w:r>
      <w:r w:rsidR="00990B1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tháng </w:t>
      </w:r>
      <w:r w:rsidR="00E321DB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0</w:t>
      </w:r>
      <w:r w:rsidR="000508B9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5</w:t>
      </w:r>
      <w:r w:rsidR="00F14178"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năm 202</w:t>
      </w:r>
      <w:r w:rsidR="00E321DB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6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.</w:t>
      </w:r>
    </w:p>
    <w:p w14:paraId="615D835C" w14:textId="3A7E6270" w:rsidR="006615E0" w:rsidRPr="00D63F95" w:rsidRDefault="006615E0" w:rsidP="00095A47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5. Thời hạn có hiệu lực của báo giá: Tối thiểu </w:t>
      </w:r>
      <w:r w:rsidR="00D051B2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120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ngày, </w:t>
      </w:r>
      <w:r w:rsidR="00F14178"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kể từ </w:t>
      </w:r>
      <w:r w:rsidR="00E321DB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ngày </w:t>
      </w:r>
      <w:r w:rsidR="00CF21DA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26</w:t>
      </w:r>
      <w:r w:rsidR="00E321DB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tháng </w:t>
      </w:r>
      <w:r w:rsidR="00E321DB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0</w:t>
      </w:r>
      <w:r w:rsidR="000508B9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5</w:t>
      </w:r>
      <w:r w:rsidR="00E321DB"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năm 202</w:t>
      </w:r>
      <w:r w:rsidR="00E321DB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6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.</w:t>
      </w:r>
    </w:p>
    <w:p w14:paraId="5C2C75A3" w14:textId="77777777" w:rsidR="00F56C2E" w:rsidRPr="00621324" w:rsidRDefault="006615E0" w:rsidP="00095A47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6. Báo giá hợp lệ phải được ký tên, đóng dấu của đơn vị báo giá; có cam kết đủ tư cách hợp lệ theo quy định tại Điều 5 của Luật Đấu thầu số 22/2023/QH15 ngày 23/6/2023 và nộp kèm bản sao giấy đăng ký kinh doanh.</w:t>
      </w:r>
    </w:p>
    <w:p w14:paraId="23E1BC21" w14:textId="77777777" w:rsidR="009F43FB" w:rsidRPr="00621324" w:rsidRDefault="009F43FB">
      <w:pPr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sectPr w:rsidR="009F43FB" w:rsidRPr="00621324" w:rsidSect="009F43FB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43A88793" w14:textId="77777777" w:rsidR="0007470D" w:rsidRDefault="0007470D" w:rsidP="00113B14">
      <w:pPr>
        <w:shd w:val="clear" w:color="auto" w:fill="FFFFFF"/>
        <w:spacing w:after="120" w:line="312" w:lineRule="auto"/>
        <w:ind w:firstLine="567"/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14:ligatures w14:val="none"/>
        </w:rPr>
      </w:pPr>
      <w:r w:rsidRPr="00D63F95"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:lang w:val="vi-VN"/>
          <w14:ligatures w14:val="none"/>
        </w:rPr>
        <w:lastRenderedPageBreak/>
        <w:t>II. Nội dung yêu cầu báo giá:</w:t>
      </w:r>
    </w:p>
    <w:tbl>
      <w:tblPr>
        <w:tblW w:w="10560" w:type="dxa"/>
        <w:tblInd w:w="-289" w:type="dxa"/>
        <w:tblLook w:val="04A0" w:firstRow="1" w:lastRow="0" w:firstColumn="1" w:lastColumn="0" w:noHBand="0" w:noVBand="1"/>
      </w:tblPr>
      <w:tblGrid>
        <w:gridCol w:w="535"/>
        <w:gridCol w:w="2017"/>
        <w:gridCol w:w="4251"/>
        <w:gridCol w:w="960"/>
        <w:gridCol w:w="883"/>
        <w:gridCol w:w="960"/>
        <w:gridCol w:w="954"/>
      </w:tblGrid>
      <w:tr w:rsidR="003F4B43" w:rsidRPr="007A4C0D" w14:paraId="55CF38C5" w14:textId="77777777" w:rsidTr="00EE52FB">
        <w:trPr>
          <w:trHeight w:val="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08E6" w14:textId="77777777" w:rsidR="003F4B43" w:rsidRPr="007A4C0D" w:rsidRDefault="003F4B43" w:rsidP="007A4C0D">
            <w:pPr>
              <w:spacing w:before="20" w:after="2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4C0D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Stt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4694" w14:textId="62F6BF4F" w:rsidR="003F4B43" w:rsidRPr="007A4C0D" w:rsidRDefault="00F814F7" w:rsidP="007A4C0D">
            <w:pPr>
              <w:spacing w:before="20" w:after="2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4C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 hàng hóa, dịch vụ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92AD" w14:textId="508E523D" w:rsidR="003F4B43" w:rsidRPr="007A4C0D" w:rsidRDefault="00091297" w:rsidP="007A4C0D">
            <w:pPr>
              <w:spacing w:before="20" w:after="2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Quy cách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B018" w14:textId="229AF365" w:rsidR="003F4B43" w:rsidRPr="007A4C0D" w:rsidRDefault="003F4B43" w:rsidP="007A4C0D">
            <w:pPr>
              <w:spacing w:before="20" w:after="2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4C0D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Đơn vị tính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A598C" w14:textId="1350A347" w:rsidR="003F4B43" w:rsidRPr="007A4C0D" w:rsidRDefault="003F4B43" w:rsidP="007A4C0D">
            <w:pPr>
              <w:spacing w:before="20" w:after="2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A4C0D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Khối lượng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985F" w14:textId="77777777" w:rsidR="003F4B43" w:rsidRPr="007A4C0D" w:rsidRDefault="003F4B43" w:rsidP="007A4C0D">
            <w:pPr>
              <w:spacing w:before="20" w:after="2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A4C0D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Đơn giá</w:t>
            </w:r>
          </w:p>
          <w:p w14:paraId="34087810" w14:textId="7019C9A8" w:rsidR="003F4B43" w:rsidRPr="007A4C0D" w:rsidRDefault="003F4B43" w:rsidP="007A4C0D">
            <w:pPr>
              <w:spacing w:before="20" w:after="2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4C0D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(bao gồm VAT)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D481" w14:textId="277CAE17" w:rsidR="003F4B43" w:rsidRPr="007A4C0D" w:rsidRDefault="003F4B43" w:rsidP="007A4C0D">
            <w:pPr>
              <w:spacing w:before="20" w:after="2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4C0D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Thành tiền (bao gồm VAT)</w:t>
            </w:r>
          </w:p>
        </w:tc>
      </w:tr>
      <w:tr w:rsidR="003F4B43" w:rsidRPr="007A4C0D" w14:paraId="3B85BB87" w14:textId="77777777" w:rsidTr="00EE52FB">
        <w:trPr>
          <w:trHeight w:val="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DE9B" w14:textId="77777777" w:rsidR="003F4B43" w:rsidRPr="007A4C0D" w:rsidRDefault="003F4B43" w:rsidP="0008763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A4C0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59E46" w14:textId="7B4BE70D" w:rsidR="003F4B43" w:rsidRPr="005E135F" w:rsidRDefault="00AB2FA6" w:rsidP="00EE52FB">
            <w:pPr>
              <w:spacing w:before="60" w:after="0" w:line="264" w:lineRule="auto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AB2FA6">
              <w:rPr>
                <w:rFonts w:ascii="Times New Roman" w:hAnsi="Times New Roman"/>
                <w:bCs/>
                <w:color w:val="FF0000"/>
                <w:sz w:val="26"/>
                <w:szCs w:val="26"/>
                <w:lang w:val="vi-VN"/>
              </w:rPr>
              <w:t>G</w:t>
            </w:r>
            <w:r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 xml:space="preserve">ia công lắp đặt mới mái che </w:t>
            </w:r>
            <w:r w:rsidRPr="00AB2FA6">
              <w:rPr>
                <w:rFonts w:ascii="Times New Roman" w:hAnsi="Times New Roman"/>
                <w:bCs/>
                <w:color w:val="FF0000"/>
                <w:sz w:val="26"/>
                <w:szCs w:val="26"/>
                <w:lang w:val="vi-VN"/>
              </w:rPr>
              <w:t>(Nắng/Mưa) B</w:t>
            </w:r>
            <w:r>
              <w:rPr>
                <w:rFonts w:ascii="Times New Roman" w:hAnsi="Times New Roman"/>
                <w:bCs/>
                <w:color w:val="FF0000"/>
                <w:sz w:val="26"/>
                <w:szCs w:val="26"/>
                <w:lang w:val="vi-VN"/>
              </w:rPr>
              <w:t xml:space="preserve">ãi </w:t>
            </w:r>
            <w:r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xe</w:t>
            </w:r>
            <w:r w:rsidRPr="00AB2FA6">
              <w:rPr>
                <w:rFonts w:ascii="Times New Roman" w:hAnsi="Times New Roman"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="00EE52FB">
              <w:rPr>
                <w:rFonts w:ascii="Times New Roman" w:hAnsi="Times New Roman"/>
                <w:bCs/>
                <w:color w:val="FF0000"/>
                <w:sz w:val="26"/>
                <w:szCs w:val="26"/>
                <w:lang w:val="vi-VN"/>
              </w:rPr>
              <w:t>ô</w:t>
            </w:r>
            <w:r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tô</w:t>
            </w:r>
            <w:r w:rsidRPr="00AB2FA6">
              <w:rPr>
                <w:rFonts w:ascii="Times New Roman" w:hAnsi="Times New Roman"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nhân viên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7CFF7" w14:textId="310527FD" w:rsidR="00157DBC" w:rsidRPr="00727E0E" w:rsidRDefault="00157DBC" w:rsidP="00EE52FB">
            <w:pPr>
              <w:spacing w:before="60" w:after="0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9B621D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- Kích thước: 40m x 5m </w:t>
            </w:r>
            <w:r>
              <w:rPr>
                <w:rFonts w:ascii="Times New Roman" w:hAnsi="Times New Roman"/>
                <w:sz w:val="26"/>
                <w:szCs w:val="26"/>
                <w:lang w:val="it-IT"/>
              </w:rPr>
              <w:t xml:space="preserve">x </w:t>
            </w:r>
            <w:r w:rsidRPr="009B621D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2 </w:t>
            </w:r>
            <w:r>
              <w:rPr>
                <w:rFonts w:ascii="Times New Roman" w:hAnsi="Times New Roman"/>
                <w:sz w:val="26"/>
                <w:szCs w:val="26"/>
                <w:lang w:val="it-IT"/>
              </w:rPr>
              <w:t>B</w:t>
            </w:r>
            <w:r w:rsidRPr="009B621D">
              <w:rPr>
                <w:rFonts w:ascii="Times New Roman" w:hAnsi="Times New Roman"/>
                <w:sz w:val="26"/>
                <w:szCs w:val="26"/>
                <w:lang w:val="it-IT"/>
              </w:rPr>
              <w:t>ộ</w:t>
            </w:r>
          </w:p>
          <w:p w14:paraId="657E2DE4" w14:textId="291B046F" w:rsidR="003F4B43" w:rsidRPr="009B621D" w:rsidRDefault="003F4B43" w:rsidP="00EE52FB">
            <w:pPr>
              <w:spacing w:before="60" w:after="0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727E0E">
              <w:rPr>
                <w:rFonts w:ascii="Times New Roman" w:hAnsi="Times New Roman"/>
                <w:sz w:val="26"/>
                <w:szCs w:val="26"/>
                <w:lang w:val="it-IT"/>
              </w:rPr>
              <w:t>- Bạt nhựa</w:t>
            </w:r>
            <w:r w:rsidR="00157DBC">
              <w:rPr>
                <w:rFonts w:ascii="Times New Roman" w:hAnsi="Times New Roman"/>
                <w:sz w:val="26"/>
                <w:szCs w:val="26"/>
                <w:lang w:val="it-IT"/>
              </w:rPr>
              <w:t>:</w:t>
            </w:r>
            <w:r w:rsidR="00DD687F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</w:t>
            </w:r>
            <w:r w:rsidR="00157DBC" w:rsidRPr="009B621D">
              <w:rPr>
                <w:rFonts w:ascii="Times New Roman" w:hAnsi="Times New Roman"/>
                <w:sz w:val="26"/>
                <w:szCs w:val="26"/>
                <w:lang w:val="it-IT"/>
              </w:rPr>
              <w:t>0,38mm</w:t>
            </w:r>
            <w:r w:rsidR="00157DBC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x 60inch, 420D Xanh Yamaha (Blue Yamaha) - </w:t>
            </w:r>
            <w:r w:rsidR="00DD687F" w:rsidRPr="00DD687F">
              <w:rPr>
                <w:rFonts w:ascii="Times New Roman" w:hAnsi="Times New Roman"/>
                <w:sz w:val="26"/>
                <w:szCs w:val="26"/>
                <w:lang w:val="it-IT"/>
              </w:rPr>
              <w:t>Myung Sung</w:t>
            </w:r>
            <w:r w:rsidR="00157DBC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(Hàn Quốc)</w:t>
            </w:r>
            <w:r w:rsidR="00DD687F" w:rsidRPr="009B621D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</w:t>
            </w:r>
          </w:p>
          <w:p w14:paraId="6316F885" w14:textId="2A978CD1" w:rsidR="003F4B43" w:rsidRPr="00727E0E" w:rsidRDefault="003F4B43" w:rsidP="00EE52FB">
            <w:pPr>
              <w:spacing w:before="60" w:after="0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727E0E">
              <w:rPr>
                <w:rFonts w:ascii="Times New Roman" w:hAnsi="Times New Roman"/>
                <w:sz w:val="26"/>
                <w:szCs w:val="26"/>
                <w:lang w:val="it-IT"/>
              </w:rPr>
              <w:t>- Trụ thép hộp mạ kẽm 90</w:t>
            </w:r>
            <w:r w:rsidR="00157DBC">
              <w:rPr>
                <w:rFonts w:ascii="Times New Roman" w:hAnsi="Times New Roman"/>
                <w:sz w:val="26"/>
                <w:szCs w:val="26"/>
                <w:lang w:val="it-IT"/>
              </w:rPr>
              <w:t>mm x 90mm</w:t>
            </w:r>
            <w:r w:rsidR="00CF32F4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</w:t>
            </w:r>
          </w:p>
          <w:p w14:paraId="0348F42A" w14:textId="64ABD362" w:rsidR="003F4B43" w:rsidRPr="00727E0E" w:rsidRDefault="003F4B43" w:rsidP="00EE52FB">
            <w:pPr>
              <w:spacing w:before="60" w:after="0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727E0E">
              <w:rPr>
                <w:rFonts w:ascii="Times New Roman" w:hAnsi="Times New Roman"/>
                <w:sz w:val="26"/>
                <w:szCs w:val="26"/>
                <w:lang w:val="it-IT"/>
              </w:rPr>
              <w:t>- Khung kèo và lam chéo thép hộp m</w:t>
            </w:r>
            <w:r w:rsidR="00C004C4" w:rsidRPr="00727E0E">
              <w:rPr>
                <w:rFonts w:ascii="Times New Roman" w:hAnsi="Times New Roman"/>
                <w:sz w:val="26"/>
                <w:szCs w:val="26"/>
                <w:lang w:val="it-IT"/>
              </w:rPr>
              <w:t>ạ</w:t>
            </w:r>
            <w:r w:rsidRPr="00727E0E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kẽm 40</w:t>
            </w:r>
            <w:r w:rsidR="00157DBC">
              <w:rPr>
                <w:rFonts w:ascii="Times New Roman" w:hAnsi="Times New Roman"/>
                <w:sz w:val="26"/>
                <w:szCs w:val="26"/>
                <w:lang w:val="it-IT"/>
              </w:rPr>
              <w:t>mm</w:t>
            </w:r>
            <w:r w:rsidRPr="00727E0E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x 80</w:t>
            </w:r>
            <w:r w:rsidR="00157DBC">
              <w:rPr>
                <w:rFonts w:ascii="Times New Roman" w:hAnsi="Times New Roman"/>
                <w:sz w:val="26"/>
                <w:szCs w:val="26"/>
                <w:lang w:val="it-IT"/>
              </w:rPr>
              <w:t>mm</w:t>
            </w:r>
          </w:p>
          <w:p w14:paraId="20CBADAD" w14:textId="5106D788" w:rsidR="003F4B43" w:rsidRPr="00727E0E" w:rsidRDefault="003F4B43" w:rsidP="00EE52FB">
            <w:pPr>
              <w:spacing w:before="60" w:after="0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727E0E">
              <w:rPr>
                <w:rFonts w:ascii="Times New Roman" w:hAnsi="Times New Roman"/>
                <w:sz w:val="26"/>
                <w:szCs w:val="26"/>
                <w:lang w:val="it-IT"/>
              </w:rPr>
              <w:t>- Linh kiện trọn bộ (</w:t>
            </w:r>
            <w:r w:rsidR="00CF5E61">
              <w:rPr>
                <w:rFonts w:ascii="Times New Roman" w:hAnsi="Times New Roman"/>
                <w:sz w:val="26"/>
                <w:szCs w:val="26"/>
                <w:lang w:val="it-IT"/>
              </w:rPr>
              <w:t>B</w:t>
            </w:r>
            <w:r w:rsidRPr="00727E0E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ánh xe + </w:t>
            </w:r>
            <w:r w:rsidR="00CF5E61">
              <w:rPr>
                <w:rFonts w:ascii="Times New Roman" w:hAnsi="Times New Roman"/>
                <w:sz w:val="26"/>
                <w:szCs w:val="26"/>
                <w:lang w:val="it-IT"/>
              </w:rPr>
              <w:t>R</w:t>
            </w:r>
            <w:r w:rsidRPr="00727E0E">
              <w:rPr>
                <w:rFonts w:ascii="Times New Roman" w:hAnsi="Times New Roman"/>
                <w:sz w:val="26"/>
                <w:szCs w:val="26"/>
                <w:lang w:val="it-IT"/>
              </w:rPr>
              <w:t>òng rọc)</w:t>
            </w:r>
          </w:p>
          <w:p w14:paraId="0D002DCB" w14:textId="77777777" w:rsidR="003F4B43" w:rsidRDefault="003F4B43" w:rsidP="00EE52FB">
            <w:pPr>
              <w:spacing w:before="60" w:after="0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727E0E">
              <w:rPr>
                <w:rFonts w:ascii="Times New Roman" w:hAnsi="Times New Roman"/>
                <w:sz w:val="26"/>
                <w:szCs w:val="26"/>
                <w:lang w:val="it-IT"/>
              </w:rPr>
              <w:t>-</w:t>
            </w:r>
            <w:r w:rsidRPr="00456B0D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Chiều cao mái trước: cột 4m5 bạ</w:t>
            </w:r>
            <w:r w:rsidR="00350B27" w:rsidRPr="00456B0D">
              <w:rPr>
                <w:rFonts w:ascii="Times New Roman" w:hAnsi="Times New Roman"/>
                <w:sz w:val="26"/>
                <w:szCs w:val="26"/>
                <w:lang w:val="it-IT"/>
              </w:rPr>
              <w:t>t</w:t>
            </w:r>
            <w:r w:rsidRPr="00456B0D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4m. Cột thấp 4m bạ</w:t>
            </w:r>
            <w:r w:rsidR="00350B27" w:rsidRPr="00456B0D">
              <w:rPr>
                <w:rFonts w:ascii="Times New Roman" w:hAnsi="Times New Roman"/>
                <w:sz w:val="26"/>
                <w:szCs w:val="26"/>
                <w:lang w:val="it-IT"/>
              </w:rPr>
              <w:t>t</w:t>
            </w:r>
            <w:r w:rsidRPr="00456B0D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3m5</w:t>
            </w:r>
          </w:p>
          <w:p w14:paraId="7FD5C595" w14:textId="714035D1" w:rsidR="005E135F" w:rsidRPr="00BE4466" w:rsidRDefault="005E135F" w:rsidP="00EE52FB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sz w:val="26"/>
                <w:szCs w:val="26"/>
                <w:lang w:val="it-IT"/>
              </w:rPr>
              <w:t>- G</w:t>
            </w:r>
            <w:r w:rsidRPr="007A4C0D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:lang w:val="vi-VN"/>
                <w14:ligatures w14:val="none"/>
              </w:rPr>
              <w:t>ia công</w:t>
            </w:r>
            <w:r w:rsidRPr="007A4C0D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t>,</w:t>
            </w:r>
            <w:r w:rsidRPr="007A4C0D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7A4C0D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t>v</w:t>
            </w:r>
            <w:r w:rsidRPr="007A4C0D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:lang w:val="vi-VN"/>
                <w14:ligatures w14:val="none"/>
              </w:rPr>
              <w:t>ận chuyển</w:t>
            </w:r>
            <w:r w:rsidRPr="007A4C0D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t>,</w:t>
            </w:r>
            <w:r w:rsidRPr="007A4C0D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727E0E">
              <w:rPr>
                <w:rFonts w:ascii="Times New Roman" w:hAnsi="Times New Roman"/>
                <w:sz w:val="26"/>
                <w:szCs w:val="26"/>
                <w:lang w:val="it-IT"/>
              </w:rPr>
              <w:t>lắp ráp hoàn thiện</w:t>
            </w:r>
            <w:r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công trình: Trọn gói</w:t>
            </w:r>
            <w:r w:rsidR="00A73705">
              <w:rPr>
                <w:rFonts w:ascii="Times New Roman" w:hAnsi="Times New Roman"/>
                <w:sz w:val="26"/>
                <w:szCs w:val="26"/>
                <w:lang w:val="it-IT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FAF12" w14:textId="5B447AB3" w:rsidR="003F4B43" w:rsidRPr="007A4C0D" w:rsidRDefault="00CF77AD" w:rsidP="0008763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A4C0D">
              <w:rPr>
                <w:rFonts w:ascii="Times New Roman" w:hAnsi="Times New Roman"/>
                <w:sz w:val="26"/>
                <w:szCs w:val="26"/>
                <w:lang w:val="it-IT"/>
              </w:rPr>
              <w:t>m2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9127" w14:textId="1937DE0C" w:rsidR="003F4B43" w:rsidRPr="007A4C0D" w:rsidRDefault="003F4B43" w:rsidP="0008763D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4C0D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2F7D" w14:textId="3D2A3803" w:rsidR="003F4B43" w:rsidRPr="007A4C0D" w:rsidRDefault="003F4B43" w:rsidP="0008763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A4C0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A21C" w14:textId="38C4AADD" w:rsidR="003F4B43" w:rsidRPr="007A4C0D" w:rsidRDefault="003F4B43" w:rsidP="0008763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A4C0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</w:t>
            </w:r>
          </w:p>
        </w:tc>
      </w:tr>
    </w:tbl>
    <w:p w14:paraId="6B349DBD" w14:textId="5C301C54" w:rsidR="00904027" w:rsidRPr="007A4C0D" w:rsidRDefault="00904027" w:rsidP="00F90EA7">
      <w:pPr>
        <w:shd w:val="clear" w:color="auto" w:fill="FFFFFF"/>
        <w:spacing w:before="120" w:after="0" w:line="234" w:lineRule="atLeast"/>
        <w:ind w:left="567" w:firstLine="567"/>
        <w:jc w:val="both"/>
        <w:rPr>
          <w:rFonts w:asciiTheme="majorBidi" w:hAnsiTheme="majorBidi" w:cstheme="majorBidi"/>
          <w:sz w:val="26"/>
          <w:szCs w:val="26"/>
        </w:rPr>
      </w:pPr>
      <w:r w:rsidRPr="007A4C0D">
        <w:rPr>
          <w:rFonts w:asciiTheme="majorBidi" w:hAnsiTheme="majorBidi" w:cstheme="majorBidi"/>
          <w:i/>
          <w:iCs/>
          <w:sz w:val="26"/>
          <w:szCs w:val="26"/>
        </w:rPr>
        <w:t xml:space="preserve">* </w:t>
      </w:r>
      <w:r w:rsidRPr="007A4C0D">
        <w:rPr>
          <w:rFonts w:asciiTheme="majorBidi" w:hAnsiTheme="majorBidi" w:cstheme="majorBidi"/>
          <w:i/>
          <w:iCs/>
          <w:sz w:val="26"/>
          <w:szCs w:val="26"/>
          <w:u w:val="single"/>
        </w:rPr>
        <w:t>Ghi chú</w:t>
      </w:r>
      <w:r w:rsidRPr="007A4C0D">
        <w:rPr>
          <w:rFonts w:asciiTheme="majorBidi" w:hAnsiTheme="majorBidi" w:cstheme="majorBidi"/>
          <w:i/>
          <w:iCs/>
          <w:sz w:val="26"/>
          <w:szCs w:val="26"/>
        </w:rPr>
        <w:t>:</w:t>
      </w:r>
    </w:p>
    <w:p w14:paraId="1D1A7D19" w14:textId="440DD4B5" w:rsidR="001933BE" w:rsidRPr="00456B0D" w:rsidRDefault="001933BE" w:rsidP="00F90EA7">
      <w:pPr>
        <w:shd w:val="clear" w:color="auto" w:fill="FFFFFF"/>
        <w:spacing w:before="60" w:after="0" w:line="312" w:lineRule="auto"/>
        <w:ind w:left="567" w:firstLine="567"/>
        <w:jc w:val="both"/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</w:pPr>
      <w:r w:rsidRPr="001933BE"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  <w14:ligatures w14:val="none"/>
        </w:rPr>
        <w:t>- Thời gian bảo hành</w:t>
      </w:r>
      <w:r w:rsidRPr="00456B0D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:</w:t>
      </w:r>
      <w:r w:rsidRPr="00456B0D"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  <w14:ligatures w14:val="none"/>
        </w:rPr>
        <w:t xml:space="preserve"> 3</w:t>
      </w:r>
      <w:r w:rsidR="00CF32F4" w:rsidRPr="00456B0D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6</w:t>
      </w:r>
      <w:r w:rsidRPr="00456B0D"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  <w14:ligatures w14:val="none"/>
        </w:rPr>
        <w:t xml:space="preserve"> </w:t>
      </w:r>
      <w:r w:rsidR="00CF32F4" w:rsidRPr="00456B0D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tháng</w:t>
      </w:r>
      <w:r w:rsidRPr="00456B0D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.</w:t>
      </w:r>
    </w:p>
    <w:p w14:paraId="5C94592A" w14:textId="3AC11A4B" w:rsidR="00904027" w:rsidRPr="001933BE" w:rsidRDefault="00904027" w:rsidP="00F90EA7">
      <w:pPr>
        <w:shd w:val="clear" w:color="auto" w:fill="FFFFFF"/>
        <w:spacing w:before="60" w:after="0" w:line="312" w:lineRule="auto"/>
        <w:ind w:left="567" w:firstLine="567"/>
        <w:jc w:val="both"/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  <w14:ligatures w14:val="none"/>
        </w:rPr>
      </w:pPr>
      <w:r w:rsidRPr="001933BE"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  <w14:ligatures w14:val="none"/>
        </w:rPr>
        <w:t xml:space="preserve">- </w:t>
      </w:r>
      <w:r w:rsidRPr="007A4C0D"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  <w14:ligatures w14:val="none"/>
        </w:rPr>
        <w:t>Thời gian</w:t>
      </w:r>
      <w:r w:rsidRPr="001933BE"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  <w14:ligatures w14:val="none"/>
        </w:rPr>
        <w:t xml:space="preserve">, địa điểm thực hiện: </w:t>
      </w:r>
      <w:r w:rsidR="007A4C0D" w:rsidRPr="001933BE"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  <w14:ligatures w14:val="none"/>
        </w:rPr>
        <w:t>30 ngày, tại Bệnh viện Đa khoa An Giang</w:t>
      </w:r>
      <w:r w:rsidRPr="001933BE"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  <w14:ligatures w14:val="none"/>
        </w:rPr>
        <w:t>.</w:t>
      </w:r>
    </w:p>
    <w:p w14:paraId="20EB99CC" w14:textId="27659BD0" w:rsidR="003F4B43" w:rsidRPr="007A4C0D" w:rsidRDefault="00904027" w:rsidP="00F90EA7">
      <w:pPr>
        <w:shd w:val="clear" w:color="auto" w:fill="FFFFFF"/>
        <w:spacing w:before="60" w:after="120" w:line="312" w:lineRule="auto"/>
        <w:ind w:left="567"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</w:pPr>
      <w:r w:rsidRPr="007A4C0D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 xml:space="preserve">- </w:t>
      </w:r>
      <w:r w:rsidR="007A4C0D" w:rsidRPr="007A4C0D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B</w:t>
      </w:r>
      <w:r w:rsidR="007A4C0D" w:rsidRPr="007A4C0D"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  <w14:ligatures w14:val="none"/>
        </w:rPr>
        <w:t>áo giá</w:t>
      </w:r>
      <w:r w:rsidR="007A4C0D" w:rsidRPr="007A4C0D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 xml:space="preserve"> bao gồm thuế giá trị </w:t>
      </w:r>
      <w:r w:rsidR="007A4C0D" w:rsidRPr="007A4C0D"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  <w14:ligatures w14:val="none"/>
        </w:rPr>
        <w:t>gia tăng</w:t>
      </w:r>
      <w:r w:rsidR="007A4C0D" w:rsidRPr="007A4C0D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 xml:space="preserve"> và</w:t>
      </w:r>
      <w:r w:rsidR="007A4C0D" w:rsidRPr="007A4C0D"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  <w14:ligatures w14:val="none"/>
        </w:rPr>
        <w:t xml:space="preserve"> các chi phí khác có liên quan</w:t>
      </w:r>
      <w:r w:rsidRPr="007A4C0D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.</w:t>
      </w:r>
      <w:r w:rsidR="0008763D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/.</w:t>
      </w:r>
    </w:p>
    <w:tbl>
      <w:tblPr>
        <w:tblW w:w="8930" w:type="dxa"/>
        <w:tblInd w:w="142" w:type="dxa"/>
        <w:tblLook w:val="04A0" w:firstRow="1" w:lastRow="0" w:firstColumn="1" w:lastColumn="0" w:noHBand="0" w:noVBand="1"/>
      </w:tblPr>
      <w:tblGrid>
        <w:gridCol w:w="4820"/>
        <w:gridCol w:w="4110"/>
      </w:tblGrid>
      <w:tr w:rsidR="00621324" w:rsidRPr="00D63F95" w14:paraId="63ABDDA3" w14:textId="77777777" w:rsidTr="00582DF6">
        <w:trPr>
          <w:trHeight w:val="2568"/>
        </w:trPr>
        <w:tc>
          <w:tcPr>
            <w:tcW w:w="4820" w:type="dxa"/>
          </w:tcPr>
          <w:p w14:paraId="621F0985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60"/>
              <w:ind w:left="102" w:firstLine="0"/>
              <w:rPr>
                <w:rFonts w:asciiTheme="majorBidi" w:hAnsiTheme="majorBidi" w:cstheme="majorBidi"/>
                <w:noProof/>
                <w:sz w:val="24"/>
                <w:szCs w:val="24"/>
                <w:lang w:val="vi-VN"/>
              </w:rPr>
            </w:pPr>
            <w:r w:rsidRPr="00D63F95">
              <w:rPr>
                <w:rFonts w:asciiTheme="majorBidi" w:hAnsiTheme="majorBidi" w:cstheme="majorBidi"/>
                <w:b/>
                <w:bCs/>
                <w:i/>
                <w:iCs/>
                <w:noProof/>
                <w:spacing w:val="-1"/>
                <w:sz w:val="24"/>
                <w:szCs w:val="24"/>
                <w:lang w:val="vi-VN"/>
              </w:rPr>
              <w:t>Nơi</w:t>
            </w:r>
            <w:r w:rsidRPr="00D63F95">
              <w:rPr>
                <w:rFonts w:asciiTheme="majorBidi" w:hAnsiTheme="majorBidi" w:cstheme="majorBidi"/>
                <w:b/>
                <w:bCs/>
                <w:i/>
                <w:iCs/>
                <w:noProof/>
                <w:spacing w:val="1"/>
                <w:sz w:val="24"/>
                <w:szCs w:val="24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i/>
                <w:iCs/>
                <w:noProof/>
                <w:spacing w:val="-1"/>
                <w:sz w:val="24"/>
                <w:szCs w:val="24"/>
                <w:lang w:val="vi-VN"/>
              </w:rPr>
              <w:t>nhận:</w:t>
            </w:r>
          </w:p>
          <w:p w14:paraId="5BBD2C06" w14:textId="77777777" w:rsidR="00621324" w:rsidRPr="00D63F95" w:rsidRDefault="00621324" w:rsidP="00200CD9">
            <w:pPr>
              <w:pStyle w:val="BodyText"/>
              <w:numPr>
                <w:ilvl w:val="0"/>
                <w:numId w:val="1"/>
              </w:numPr>
              <w:tabs>
                <w:tab w:val="left" w:pos="230"/>
              </w:tabs>
              <w:kinsoku w:val="0"/>
              <w:overflowPunct w:val="0"/>
              <w:spacing w:before="60"/>
              <w:ind w:hanging="127"/>
              <w:rPr>
                <w:rFonts w:asciiTheme="majorBidi" w:hAnsiTheme="majorBidi" w:cstheme="majorBidi"/>
                <w:noProof/>
                <w:spacing w:val="-1"/>
                <w:sz w:val="22"/>
                <w:szCs w:val="22"/>
                <w:lang w:val="vi-VN"/>
              </w:rPr>
            </w:pPr>
            <w:r w:rsidRPr="00D63F95">
              <w:rPr>
                <w:rFonts w:asciiTheme="majorBidi" w:hAnsiTheme="majorBidi" w:cstheme="majorBidi"/>
                <w:noProof/>
                <w:spacing w:val="-1"/>
                <w:sz w:val="22"/>
                <w:szCs w:val="22"/>
                <w:lang w:val="vi-VN"/>
              </w:rPr>
              <w:t>Như</w:t>
            </w:r>
            <w:r w:rsidRPr="00D63F95">
              <w:rPr>
                <w:rFonts w:asciiTheme="majorBidi" w:hAnsiTheme="majorBidi" w:cstheme="majorBidi"/>
                <w:noProof/>
                <w:sz w:val="22"/>
                <w:szCs w:val="22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noProof/>
                <w:spacing w:val="-1"/>
                <w:sz w:val="22"/>
                <w:szCs w:val="22"/>
                <w:lang w:val="vi-VN"/>
              </w:rPr>
              <w:t>trên;</w:t>
            </w:r>
          </w:p>
          <w:p w14:paraId="034ED3ED" w14:textId="77777777" w:rsidR="00621324" w:rsidRPr="00D63F95" w:rsidRDefault="00621324" w:rsidP="00200CD9">
            <w:pPr>
              <w:pStyle w:val="BodyText"/>
              <w:numPr>
                <w:ilvl w:val="0"/>
                <w:numId w:val="1"/>
              </w:numPr>
              <w:tabs>
                <w:tab w:val="left" w:pos="230"/>
              </w:tabs>
              <w:kinsoku w:val="0"/>
              <w:overflowPunct w:val="0"/>
              <w:spacing w:before="60"/>
              <w:ind w:hanging="127"/>
              <w:rPr>
                <w:rFonts w:asciiTheme="majorBidi" w:hAnsiTheme="majorBidi" w:cstheme="majorBidi"/>
                <w:b/>
                <w:bCs/>
                <w:i/>
                <w:iCs/>
                <w:noProof/>
                <w:spacing w:val="-1"/>
                <w:sz w:val="24"/>
                <w:szCs w:val="24"/>
                <w:lang w:val="vi-VN"/>
              </w:rPr>
            </w:pPr>
            <w:r w:rsidRPr="00D63F95">
              <w:rPr>
                <w:rFonts w:asciiTheme="majorBidi" w:hAnsiTheme="majorBidi" w:cstheme="majorBidi"/>
                <w:noProof/>
                <w:sz w:val="22"/>
                <w:szCs w:val="22"/>
                <w:lang w:val="vi-VN"/>
              </w:rPr>
              <w:t xml:space="preserve">Lưu: </w:t>
            </w:r>
            <w:r w:rsidRPr="00D63F95">
              <w:rPr>
                <w:rFonts w:asciiTheme="majorBidi" w:hAnsiTheme="majorBidi" w:cstheme="majorBidi"/>
                <w:noProof/>
                <w:spacing w:val="-1"/>
                <w:sz w:val="22"/>
                <w:szCs w:val="22"/>
                <w:lang w:val="vi-VN"/>
              </w:rPr>
              <w:t>VT</w:t>
            </w:r>
            <w:r w:rsidRPr="00D63F95">
              <w:rPr>
                <w:rFonts w:asciiTheme="majorBidi" w:hAnsiTheme="majorBidi" w:cstheme="majorBidi"/>
                <w:noProof/>
                <w:spacing w:val="-1"/>
                <w:sz w:val="22"/>
                <w:szCs w:val="22"/>
              </w:rPr>
              <w:t xml:space="preserve">, </w:t>
            </w:r>
            <w:r w:rsidRPr="00D63F95">
              <w:rPr>
                <w:rFonts w:asciiTheme="majorBidi" w:hAnsiTheme="majorBidi" w:cstheme="majorBidi"/>
                <w:noProof/>
                <w:sz w:val="22"/>
                <w:szCs w:val="22"/>
                <w:lang w:val="vi-VN"/>
              </w:rPr>
              <w:t>T</w:t>
            </w:r>
            <w:r w:rsidRPr="00D63F95">
              <w:rPr>
                <w:rFonts w:asciiTheme="majorBidi" w:hAnsiTheme="majorBidi" w:cstheme="majorBidi"/>
                <w:noProof/>
                <w:sz w:val="22"/>
                <w:szCs w:val="22"/>
              </w:rPr>
              <w:t>MS</w:t>
            </w:r>
            <w:r w:rsidRPr="00D63F95">
              <w:rPr>
                <w:rFonts w:asciiTheme="majorBidi" w:hAnsiTheme="majorBidi" w:cstheme="majorBidi"/>
                <w:noProof/>
                <w:spacing w:val="-1"/>
                <w:sz w:val="22"/>
                <w:szCs w:val="22"/>
                <w:lang w:val="vi-VN"/>
              </w:rPr>
              <w:t>.</w:t>
            </w:r>
          </w:p>
        </w:tc>
        <w:tc>
          <w:tcPr>
            <w:tcW w:w="4110" w:type="dxa"/>
          </w:tcPr>
          <w:p w14:paraId="0224D43D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6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</w:pPr>
            <w:r w:rsidRPr="00D63F95"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  <w:t>KT.GIÁM ĐỐC</w:t>
            </w:r>
          </w:p>
          <w:p w14:paraId="59EED0EC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</w:pPr>
            <w:r w:rsidRPr="00D63F95"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  <w:t>PHÓ GIÁM ĐỐC</w:t>
            </w:r>
          </w:p>
          <w:p w14:paraId="39D1D761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</w:rPr>
            </w:pPr>
          </w:p>
          <w:p w14:paraId="42407AC8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</w:rPr>
            </w:pPr>
          </w:p>
          <w:p w14:paraId="3EB31CA1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</w:rPr>
            </w:pPr>
          </w:p>
          <w:p w14:paraId="785E1B62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</w:rPr>
            </w:pPr>
          </w:p>
          <w:p w14:paraId="4D4D8912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</w:rPr>
            </w:pPr>
          </w:p>
          <w:p w14:paraId="329044CB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</w:rPr>
            </w:pPr>
            <w:r w:rsidRPr="00D63F95"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  <w:t>Phan Văn Bé</w:t>
            </w:r>
          </w:p>
        </w:tc>
      </w:tr>
    </w:tbl>
    <w:p w14:paraId="5348A4D9" w14:textId="1217B1EA" w:rsidR="00621324" w:rsidRPr="00621324" w:rsidRDefault="00621324" w:rsidP="00621324">
      <w:pPr>
        <w:tabs>
          <w:tab w:val="left" w:pos="3491"/>
        </w:tabs>
        <w:rPr>
          <w:rFonts w:ascii="Times New Roman" w:eastAsia="Times New Roman" w:hAnsi="Times New Roman" w:cs="Times New Roman"/>
          <w:sz w:val="26"/>
          <w:szCs w:val="26"/>
        </w:rPr>
        <w:sectPr w:rsidR="00621324" w:rsidRPr="00621324" w:rsidSect="00621324">
          <w:pgSz w:w="11907" w:h="16840" w:code="9"/>
          <w:pgMar w:top="1134" w:right="851" w:bottom="1134" w:left="1134" w:header="720" w:footer="720" w:gutter="0"/>
          <w:cols w:space="720"/>
          <w:docGrid w:linePitch="360"/>
        </w:sectPr>
      </w:pPr>
    </w:p>
    <w:p w14:paraId="4DCD1327" w14:textId="66D1C3AD" w:rsidR="006D28CE" w:rsidRPr="00D63F95" w:rsidRDefault="006D28CE" w:rsidP="00621324">
      <w:pPr>
        <w:shd w:val="clear" w:color="auto" w:fill="FFFFFF"/>
        <w:spacing w:before="60" w:after="240" w:line="312" w:lineRule="auto"/>
        <w:jc w:val="both"/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</w:pPr>
    </w:p>
    <w:p w14:paraId="0A57C075" w14:textId="5E98F382" w:rsidR="00682983" w:rsidRPr="00D63F95" w:rsidRDefault="00682983" w:rsidP="00113B14">
      <w:pPr>
        <w:shd w:val="clear" w:color="auto" w:fill="FFFFFF"/>
        <w:spacing w:after="0" w:line="234" w:lineRule="atLeast"/>
        <w:rPr>
          <w:rFonts w:asciiTheme="majorBidi" w:eastAsia="Times New Roman" w:hAnsiTheme="majorBidi" w:cstheme="majorBidi"/>
          <w:b/>
          <w:bCs/>
          <w:noProof/>
          <w:kern w:val="0"/>
          <w:sz w:val="18"/>
          <w:szCs w:val="18"/>
          <w14:ligatures w14:val="none"/>
        </w:rPr>
      </w:pPr>
    </w:p>
    <w:sectPr w:rsidR="00682983" w:rsidRPr="00D63F95" w:rsidSect="00A518FD">
      <w:pgSz w:w="16840" w:h="11907" w:orient="landscape" w:code="9"/>
      <w:pgMar w:top="1021" w:right="1134" w:bottom="102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3E5E2" w14:textId="77777777" w:rsidR="005F14D5" w:rsidRDefault="005F14D5" w:rsidP="00DC17FD">
      <w:pPr>
        <w:spacing w:after="0" w:line="240" w:lineRule="auto"/>
      </w:pPr>
      <w:r>
        <w:separator/>
      </w:r>
    </w:p>
  </w:endnote>
  <w:endnote w:type="continuationSeparator" w:id="0">
    <w:p w14:paraId="6CA45FBD" w14:textId="77777777" w:rsidR="005F14D5" w:rsidRDefault="005F14D5" w:rsidP="00DC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1E77E" w14:textId="77777777" w:rsidR="005F14D5" w:rsidRDefault="005F14D5" w:rsidP="00DC17FD">
      <w:pPr>
        <w:spacing w:after="0" w:line="240" w:lineRule="auto"/>
      </w:pPr>
      <w:r>
        <w:separator/>
      </w:r>
    </w:p>
  </w:footnote>
  <w:footnote w:type="continuationSeparator" w:id="0">
    <w:p w14:paraId="531D9FAC" w14:textId="77777777" w:rsidR="005F14D5" w:rsidRDefault="005F14D5" w:rsidP="00DC1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974A6A6C"/>
    <w:lvl w:ilvl="0">
      <w:numFmt w:val="bullet"/>
      <w:lvlText w:val="-"/>
      <w:lvlJc w:val="left"/>
      <w:pPr>
        <w:ind w:left="229" w:hanging="12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616" w:hanging="360"/>
      </w:pPr>
    </w:lvl>
    <w:lvl w:ilvl="2">
      <w:numFmt w:val="bullet"/>
      <w:lvlText w:val="•"/>
      <w:lvlJc w:val="left"/>
      <w:pPr>
        <w:ind w:left="539" w:hanging="128"/>
      </w:pPr>
    </w:lvl>
    <w:lvl w:ilvl="3">
      <w:numFmt w:val="bullet"/>
      <w:lvlText w:val="•"/>
      <w:lvlJc w:val="left"/>
      <w:pPr>
        <w:ind w:left="694" w:hanging="128"/>
      </w:pPr>
    </w:lvl>
    <w:lvl w:ilvl="4">
      <w:numFmt w:val="bullet"/>
      <w:lvlText w:val="•"/>
      <w:lvlJc w:val="left"/>
      <w:pPr>
        <w:ind w:left="849" w:hanging="128"/>
      </w:pPr>
    </w:lvl>
    <w:lvl w:ilvl="5">
      <w:numFmt w:val="bullet"/>
      <w:lvlText w:val="•"/>
      <w:lvlJc w:val="left"/>
      <w:pPr>
        <w:ind w:left="1004" w:hanging="128"/>
      </w:pPr>
    </w:lvl>
    <w:lvl w:ilvl="6">
      <w:numFmt w:val="bullet"/>
      <w:lvlText w:val="•"/>
      <w:lvlJc w:val="left"/>
      <w:pPr>
        <w:ind w:left="1159" w:hanging="128"/>
      </w:pPr>
    </w:lvl>
    <w:lvl w:ilvl="7">
      <w:numFmt w:val="bullet"/>
      <w:lvlText w:val="•"/>
      <w:lvlJc w:val="left"/>
      <w:pPr>
        <w:ind w:left="1314" w:hanging="128"/>
      </w:pPr>
    </w:lvl>
    <w:lvl w:ilvl="8">
      <w:numFmt w:val="bullet"/>
      <w:lvlText w:val="•"/>
      <w:lvlJc w:val="left"/>
      <w:pPr>
        <w:ind w:left="1469" w:hanging="128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351" w:hanging="13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left="302" w:hanging="19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1360" w:hanging="192"/>
      </w:pPr>
    </w:lvl>
    <w:lvl w:ilvl="3">
      <w:numFmt w:val="bullet"/>
      <w:lvlText w:val="•"/>
      <w:lvlJc w:val="left"/>
      <w:pPr>
        <w:ind w:left="2368" w:hanging="192"/>
      </w:pPr>
    </w:lvl>
    <w:lvl w:ilvl="4">
      <w:numFmt w:val="bullet"/>
      <w:lvlText w:val="•"/>
      <w:lvlJc w:val="left"/>
      <w:pPr>
        <w:ind w:left="3376" w:hanging="192"/>
      </w:pPr>
    </w:lvl>
    <w:lvl w:ilvl="5">
      <w:numFmt w:val="bullet"/>
      <w:lvlText w:val="•"/>
      <w:lvlJc w:val="left"/>
      <w:pPr>
        <w:ind w:left="4384" w:hanging="192"/>
      </w:pPr>
    </w:lvl>
    <w:lvl w:ilvl="6">
      <w:numFmt w:val="bullet"/>
      <w:lvlText w:val="•"/>
      <w:lvlJc w:val="left"/>
      <w:pPr>
        <w:ind w:left="5393" w:hanging="192"/>
      </w:pPr>
    </w:lvl>
    <w:lvl w:ilvl="7">
      <w:numFmt w:val="bullet"/>
      <w:lvlText w:val="•"/>
      <w:lvlJc w:val="left"/>
      <w:pPr>
        <w:ind w:left="6401" w:hanging="192"/>
      </w:pPr>
    </w:lvl>
    <w:lvl w:ilvl="8">
      <w:numFmt w:val="bullet"/>
      <w:lvlText w:val="•"/>
      <w:lvlJc w:val="left"/>
      <w:pPr>
        <w:ind w:left="7409" w:hanging="192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(%1)"/>
      <w:lvlJc w:val="left"/>
      <w:pPr>
        <w:ind w:left="102" w:hanging="382"/>
      </w:pPr>
      <w:rPr>
        <w:rFonts w:ascii="Times New Roman" w:hAnsi="Times New Roman" w:cs="Times New Roman"/>
        <w:b w:val="0"/>
        <w:bCs w:val="0"/>
        <w:i/>
        <w:iCs/>
        <w:spacing w:val="-5"/>
        <w:sz w:val="28"/>
        <w:szCs w:val="28"/>
      </w:rPr>
    </w:lvl>
    <w:lvl w:ilvl="1">
      <w:numFmt w:val="bullet"/>
      <w:lvlText w:val="•"/>
      <w:lvlJc w:val="left"/>
      <w:pPr>
        <w:ind w:left="1028" w:hanging="382"/>
      </w:pPr>
    </w:lvl>
    <w:lvl w:ilvl="2">
      <w:numFmt w:val="bullet"/>
      <w:lvlText w:val="•"/>
      <w:lvlJc w:val="left"/>
      <w:pPr>
        <w:ind w:left="1954" w:hanging="382"/>
      </w:pPr>
    </w:lvl>
    <w:lvl w:ilvl="3">
      <w:numFmt w:val="bullet"/>
      <w:lvlText w:val="•"/>
      <w:lvlJc w:val="left"/>
      <w:pPr>
        <w:ind w:left="2881" w:hanging="382"/>
      </w:pPr>
    </w:lvl>
    <w:lvl w:ilvl="4">
      <w:numFmt w:val="bullet"/>
      <w:lvlText w:val="•"/>
      <w:lvlJc w:val="left"/>
      <w:pPr>
        <w:ind w:left="3807" w:hanging="382"/>
      </w:pPr>
    </w:lvl>
    <w:lvl w:ilvl="5">
      <w:numFmt w:val="bullet"/>
      <w:lvlText w:val="•"/>
      <w:lvlJc w:val="left"/>
      <w:pPr>
        <w:ind w:left="4734" w:hanging="382"/>
      </w:pPr>
    </w:lvl>
    <w:lvl w:ilvl="6">
      <w:numFmt w:val="bullet"/>
      <w:lvlText w:val="•"/>
      <w:lvlJc w:val="left"/>
      <w:pPr>
        <w:ind w:left="5660" w:hanging="382"/>
      </w:pPr>
    </w:lvl>
    <w:lvl w:ilvl="7">
      <w:numFmt w:val="bullet"/>
      <w:lvlText w:val="•"/>
      <w:lvlJc w:val="left"/>
      <w:pPr>
        <w:ind w:left="6587" w:hanging="382"/>
      </w:pPr>
    </w:lvl>
    <w:lvl w:ilvl="8">
      <w:numFmt w:val="bullet"/>
      <w:lvlText w:val="•"/>
      <w:lvlJc w:val="left"/>
      <w:pPr>
        <w:ind w:left="7513" w:hanging="382"/>
      </w:pPr>
    </w:lvl>
  </w:abstractNum>
  <w:abstractNum w:abstractNumId="3" w15:restartNumberingAfterBreak="0">
    <w:nsid w:val="08374F7B"/>
    <w:multiLevelType w:val="hybridMultilevel"/>
    <w:tmpl w:val="D2AEFBF4"/>
    <w:lvl w:ilvl="0" w:tplc="7210721E">
      <w:start w:val="5"/>
      <w:numFmt w:val="bullet"/>
      <w:lvlText w:val="-"/>
      <w:lvlJc w:val="left"/>
      <w:pPr>
        <w:ind w:left="104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4" w15:restartNumberingAfterBreak="0">
    <w:nsid w:val="0A225DF2"/>
    <w:multiLevelType w:val="hybridMultilevel"/>
    <w:tmpl w:val="5718C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67E53"/>
    <w:multiLevelType w:val="hybridMultilevel"/>
    <w:tmpl w:val="5DD4E3E6"/>
    <w:lvl w:ilvl="0" w:tplc="721072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F12F5"/>
    <w:multiLevelType w:val="hybridMultilevel"/>
    <w:tmpl w:val="C6A68C0C"/>
    <w:lvl w:ilvl="0" w:tplc="3A6A4120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E564D"/>
    <w:multiLevelType w:val="hybridMultilevel"/>
    <w:tmpl w:val="3AD8C116"/>
    <w:lvl w:ilvl="0" w:tplc="9FEA7D1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3810B2"/>
    <w:multiLevelType w:val="multilevel"/>
    <w:tmpl w:val="69B8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4B5573"/>
    <w:multiLevelType w:val="multilevel"/>
    <w:tmpl w:val="0A4684B0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color w:va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4024FF6"/>
    <w:multiLevelType w:val="hybridMultilevel"/>
    <w:tmpl w:val="94DE96A8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51F55F8"/>
    <w:multiLevelType w:val="hybridMultilevel"/>
    <w:tmpl w:val="B4C6907C"/>
    <w:lvl w:ilvl="0" w:tplc="47B20BAE">
      <w:numFmt w:val="bullet"/>
      <w:lvlText w:val="-"/>
      <w:lvlJc w:val="center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2F0239"/>
    <w:multiLevelType w:val="hybridMultilevel"/>
    <w:tmpl w:val="4E88175C"/>
    <w:lvl w:ilvl="0" w:tplc="313C266C">
      <w:numFmt w:val="bullet"/>
      <w:lvlText w:val="-"/>
      <w:lvlJc w:val="left"/>
      <w:pPr>
        <w:ind w:left="57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3" w15:restartNumberingAfterBreak="0">
    <w:nsid w:val="5F7D0EFA"/>
    <w:multiLevelType w:val="hybridMultilevel"/>
    <w:tmpl w:val="C2EA1100"/>
    <w:lvl w:ilvl="0" w:tplc="EBC0C1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011078">
    <w:abstractNumId w:val="0"/>
  </w:num>
  <w:num w:numId="2" w16cid:durableId="623120349">
    <w:abstractNumId w:val="5"/>
  </w:num>
  <w:num w:numId="3" w16cid:durableId="1330062962">
    <w:abstractNumId w:val="2"/>
  </w:num>
  <w:num w:numId="4" w16cid:durableId="310912607">
    <w:abstractNumId w:val="1"/>
  </w:num>
  <w:num w:numId="5" w16cid:durableId="1177965014">
    <w:abstractNumId w:val="10"/>
  </w:num>
  <w:num w:numId="6" w16cid:durableId="1765413236">
    <w:abstractNumId w:val="8"/>
  </w:num>
  <w:num w:numId="7" w16cid:durableId="1015499293">
    <w:abstractNumId w:val="13"/>
  </w:num>
  <w:num w:numId="8" w16cid:durableId="646252718">
    <w:abstractNumId w:val="12"/>
  </w:num>
  <w:num w:numId="9" w16cid:durableId="402607077">
    <w:abstractNumId w:val="9"/>
  </w:num>
  <w:num w:numId="10" w16cid:durableId="65536961">
    <w:abstractNumId w:val="6"/>
  </w:num>
  <w:num w:numId="11" w16cid:durableId="1291133319">
    <w:abstractNumId w:val="3"/>
  </w:num>
  <w:num w:numId="12" w16cid:durableId="2036223483">
    <w:abstractNumId w:val="7"/>
  </w:num>
  <w:num w:numId="13" w16cid:durableId="1436557652">
    <w:abstractNumId w:val="11"/>
  </w:num>
  <w:num w:numId="14" w16cid:durableId="1835798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31"/>
    <w:rsid w:val="00000704"/>
    <w:rsid w:val="00012BDF"/>
    <w:rsid w:val="000134C3"/>
    <w:rsid w:val="0002066E"/>
    <w:rsid w:val="00024791"/>
    <w:rsid w:val="0002584F"/>
    <w:rsid w:val="00025C6E"/>
    <w:rsid w:val="00032A23"/>
    <w:rsid w:val="00034B9B"/>
    <w:rsid w:val="000350DB"/>
    <w:rsid w:val="00044948"/>
    <w:rsid w:val="00044BB2"/>
    <w:rsid w:val="00047A6C"/>
    <w:rsid w:val="000508B9"/>
    <w:rsid w:val="00056EF8"/>
    <w:rsid w:val="0005741F"/>
    <w:rsid w:val="000628E2"/>
    <w:rsid w:val="00063C2E"/>
    <w:rsid w:val="00065C8E"/>
    <w:rsid w:val="000719B1"/>
    <w:rsid w:val="00072460"/>
    <w:rsid w:val="0007470D"/>
    <w:rsid w:val="00083A71"/>
    <w:rsid w:val="00084FC8"/>
    <w:rsid w:val="0008763D"/>
    <w:rsid w:val="00091297"/>
    <w:rsid w:val="000942D7"/>
    <w:rsid w:val="00095A47"/>
    <w:rsid w:val="00095C0B"/>
    <w:rsid w:val="000A28BF"/>
    <w:rsid w:val="000A7FEE"/>
    <w:rsid w:val="000B0F5B"/>
    <w:rsid w:val="000B37A8"/>
    <w:rsid w:val="000B3D9B"/>
    <w:rsid w:val="000B4A84"/>
    <w:rsid w:val="000C22CB"/>
    <w:rsid w:val="000C2819"/>
    <w:rsid w:val="000C3B14"/>
    <w:rsid w:val="000D2BAB"/>
    <w:rsid w:val="000E442E"/>
    <w:rsid w:val="000E767A"/>
    <w:rsid w:val="000F02EA"/>
    <w:rsid w:val="000F161A"/>
    <w:rsid w:val="000F421A"/>
    <w:rsid w:val="000F44E1"/>
    <w:rsid w:val="001004BD"/>
    <w:rsid w:val="00102AE6"/>
    <w:rsid w:val="00105EB2"/>
    <w:rsid w:val="00110491"/>
    <w:rsid w:val="00113B14"/>
    <w:rsid w:val="00114098"/>
    <w:rsid w:val="001149A9"/>
    <w:rsid w:val="00116300"/>
    <w:rsid w:val="00121D1A"/>
    <w:rsid w:val="0012418F"/>
    <w:rsid w:val="00124E0B"/>
    <w:rsid w:val="001373B4"/>
    <w:rsid w:val="00140755"/>
    <w:rsid w:val="00142DE6"/>
    <w:rsid w:val="00143670"/>
    <w:rsid w:val="00143E84"/>
    <w:rsid w:val="00150771"/>
    <w:rsid w:val="00157DBC"/>
    <w:rsid w:val="00160934"/>
    <w:rsid w:val="0016656E"/>
    <w:rsid w:val="001704CC"/>
    <w:rsid w:val="00170D7C"/>
    <w:rsid w:val="00170E9F"/>
    <w:rsid w:val="00174878"/>
    <w:rsid w:val="0017746E"/>
    <w:rsid w:val="00183249"/>
    <w:rsid w:val="00185EF1"/>
    <w:rsid w:val="001876B4"/>
    <w:rsid w:val="00190516"/>
    <w:rsid w:val="001912EA"/>
    <w:rsid w:val="001933BE"/>
    <w:rsid w:val="00195232"/>
    <w:rsid w:val="001962E9"/>
    <w:rsid w:val="00197EDE"/>
    <w:rsid w:val="001A2152"/>
    <w:rsid w:val="001A5044"/>
    <w:rsid w:val="001B2DF3"/>
    <w:rsid w:val="001B2FA9"/>
    <w:rsid w:val="001B6FD0"/>
    <w:rsid w:val="001C1099"/>
    <w:rsid w:val="001C19F5"/>
    <w:rsid w:val="001C3208"/>
    <w:rsid w:val="001C4FB2"/>
    <w:rsid w:val="001C6865"/>
    <w:rsid w:val="001D0997"/>
    <w:rsid w:val="001D4781"/>
    <w:rsid w:val="001D6FB8"/>
    <w:rsid w:val="001E304B"/>
    <w:rsid w:val="001E4B08"/>
    <w:rsid w:val="001E6656"/>
    <w:rsid w:val="001F120C"/>
    <w:rsid w:val="001F4CB1"/>
    <w:rsid w:val="001F7868"/>
    <w:rsid w:val="00203CA8"/>
    <w:rsid w:val="0020599E"/>
    <w:rsid w:val="00205C20"/>
    <w:rsid w:val="0021134C"/>
    <w:rsid w:val="002141BF"/>
    <w:rsid w:val="002229A6"/>
    <w:rsid w:val="0023102A"/>
    <w:rsid w:val="002425B1"/>
    <w:rsid w:val="00242F16"/>
    <w:rsid w:val="00243BB0"/>
    <w:rsid w:val="002453FB"/>
    <w:rsid w:val="00247FC7"/>
    <w:rsid w:val="002537FB"/>
    <w:rsid w:val="002545A3"/>
    <w:rsid w:val="0025651B"/>
    <w:rsid w:val="002566F5"/>
    <w:rsid w:val="00256B69"/>
    <w:rsid w:val="00256E43"/>
    <w:rsid w:val="002656EF"/>
    <w:rsid w:val="0027046F"/>
    <w:rsid w:val="002706AB"/>
    <w:rsid w:val="00272F80"/>
    <w:rsid w:val="00275DCF"/>
    <w:rsid w:val="00276E13"/>
    <w:rsid w:val="00280368"/>
    <w:rsid w:val="002828DE"/>
    <w:rsid w:val="00283E3C"/>
    <w:rsid w:val="002A3ACA"/>
    <w:rsid w:val="002A3FBF"/>
    <w:rsid w:val="002A6010"/>
    <w:rsid w:val="002B4D17"/>
    <w:rsid w:val="002B7BD6"/>
    <w:rsid w:val="002C7CA3"/>
    <w:rsid w:val="002D436D"/>
    <w:rsid w:val="002D4BDA"/>
    <w:rsid w:val="002D699A"/>
    <w:rsid w:val="002E167F"/>
    <w:rsid w:val="002E2769"/>
    <w:rsid w:val="002E610F"/>
    <w:rsid w:val="002E66FB"/>
    <w:rsid w:val="002E7EA5"/>
    <w:rsid w:val="002F043D"/>
    <w:rsid w:val="002F0873"/>
    <w:rsid w:val="002F795D"/>
    <w:rsid w:val="00300A61"/>
    <w:rsid w:val="0030546E"/>
    <w:rsid w:val="003169ED"/>
    <w:rsid w:val="00316A93"/>
    <w:rsid w:val="00317D98"/>
    <w:rsid w:val="00334941"/>
    <w:rsid w:val="003424CA"/>
    <w:rsid w:val="00342A6D"/>
    <w:rsid w:val="00350B27"/>
    <w:rsid w:val="00362717"/>
    <w:rsid w:val="00370651"/>
    <w:rsid w:val="00373903"/>
    <w:rsid w:val="003742D5"/>
    <w:rsid w:val="003759F8"/>
    <w:rsid w:val="003776C8"/>
    <w:rsid w:val="003818A0"/>
    <w:rsid w:val="0038195E"/>
    <w:rsid w:val="00385BB0"/>
    <w:rsid w:val="0038611C"/>
    <w:rsid w:val="00391622"/>
    <w:rsid w:val="00391DC1"/>
    <w:rsid w:val="00395077"/>
    <w:rsid w:val="003A05A7"/>
    <w:rsid w:val="003A5F84"/>
    <w:rsid w:val="003B4A0F"/>
    <w:rsid w:val="003C0D9D"/>
    <w:rsid w:val="003C2425"/>
    <w:rsid w:val="003C390E"/>
    <w:rsid w:val="003C708B"/>
    <w:rsid w:val="003D0B07"/>
    <w:rsid w:val="003D0FEA"/>
    <w:rsid w:val="003D510C"/>
    <w:rsid w:val="003E43A2"/>
    <w:rsid w:val="003E63F9"/>
    <w:rsid w:val="003F0A41"/>
    <w:rsid w:val="003F4B43"/>
    <w:rsid w:val="003F69D6"/>
    <w:rsid w:val="00415199"/>
    <w:rsid w:val="0042146E"/>
    <w:rsid w:val="0042284C"/>
    <w:rsid w:val="00422E07"/>
    <w:rsid w:val="00423C4E"/>
    <w:rsid w:val="00425220"/>
    <w:rsid w:val="004276F5"/>
    <w:rsid w:val="004309E6"/>
    <w:rsid w:val="00435F95"/>
    <w:rsid w:val="00436CF3"/>
    <w:rsid w:val="00436F9C"/>
    <w:rsid w:val="00440786"/>
    <w:rsid w:val="00446DA0"/>
    <w:rsid w:val="004546D5"/>
    <w:rsid w:val="0045567B"/>
    <w:rsid w:val="00455788"/>
    <w:rsid w:val="00456B0D"/>
    <w:rsid w:val="0046160E"/>
    <w:rsid w:val="00473673"/>
    <w:rsid w:val="00476FB9"/>
    <w:rsid w:val="004770B7"/>
    <w:rsid w:val="0048232B"/>
    <w:rsid w:val="00482DC7"/>
    <w:rsid w:val="00484F21"/>
    <w:rsid w:val="004932F8"/>
    <w:rsid w:val="00493FAA"/>
    <w:rsid w:val="00494173"/>
    <w:rsid w:val="00495293"/>
    <w:rsid w:val="00495D34"/>
    <w:rsid w:val="004965F9"/>
    <w:rsid w:val="004A1285"/>
    <w:rsid w:val="004A170F"/>
    <w:rsid w:val="004A3A70"/>
    <w:rsid w:val="004A4EF1"/>
    <w:rsid w:val="004B2512"/>
    <w:rsid w:val="004B68D4"/>
    <w:rsid w:val="004B7F80"/>
    <w:rsid w:val="004C45C4"/>
    <w:rsid w:val="004D1FFC"/>
    <w:rsid w:val="004D4DFD"/>
    <w:rsid w:val="004D6094"/>
    <w:rsid w:val="004E025A"/>
    <w:rsid w:val="004E0530"/>
    <w:rsid w:val="004F2521"/>
    <w:rsid w:val="004F2B9B"/>
    <w:rsid w:val="004F654E"/>
    <w:rsid w:val="00506E97"/>
    <w:rsid w:val="005101C6"/>
    <w:rsid w:val="00512563"/>
    <w:rsid w:val="00513CA3"/>
    <w:rsid w:val="00515BE6"/>
    <w:rsid w:val="00520BA3"/>
    <w:rsid w:val="00527115"/>
    <w:rsid w:val="00530520"/>
    <w:rsid w:val="00530575"/>
    <w:rsid w:val="00530911"/>
    <w:rsid w:val="00535966"/>
    <w:rsid w:val="0053621C"/>
    <w:rsid w:val="00544170"/>
    <w:rsid w:val="005447DE"/>
    <w:rsid w:val="00546221"/>
    <w:rsid w:val="00550E97"/>
    <w:rsid w:val="0055150D"/>
    <w:rsid w:val="00552D25"/>
    <w:rsid w:val="00553300"/>
    <w:rsid w:val="00556060"/>
    <w:rsid w:val="0056027A"/>
    <w:rsid w:val="00560C01"/>
    <w:rsid w:val="005613B3"/>
    <w:rsid w:val="005644DE"/>
    <w:rsid w:val="00566930"/>
    <w:rsid w:val="00571F45"/>
    <w:rsid w:val="00572165"/>
    <w:rsid w:val="005723BA"/>
    <w:rsid w:val="005770A8"/>
    <w:rsid w:val="00577563"/>
    <w:rsid w:val="00582DF6"/>
    <w:rsid w:val="005841C3"/>
    <w:rsid w:val="00586E38"/>
    <w:rsid w:val="005873ED"/>
    <w:rsid w:val="00587FF4"/>
    <w:rsid w:val="00596E58"/>
    <w:rsid w:val="00597666"/>
    <w:rsid w:val="005A13E5"/>
    <w:rsid w:val="005A13FC"/>
    <w:rsid w:val="005B03D0"/>
    <w:rsid w:val="005B0B81"/>
    <w:rsid w:val="005B5466"/>
    <w:rsid w:val="005B7B2E"/>
    <w:rsid w:val="005B7ECA"/>
    <w:rsid w:val="005C499F"/>
    <w:rsid w:val="005D1AC2"/>
    <w:rsid w:val="005D594F"/>
    <w:rsid w:val="005D5F69"/>
    <w:rsid w:val="005D64D2"/>
    <w:rsid w:val="005E0DEB"/>
    <w:rsid w:val="005E135F"/>
    <w:rsid w:val="005E7B8A"/>
    <w:rsid w:val="005F0099"/>
    <w:rsid w:val="005F14D5"/>
    <w:rsid w:val="005F1C23"/>
    <w:rsid w:val="005F26AA"/>
    <w:rsid w:val="005F6711"/>
    <w:rsid w:val="005F7E2E"/>
    <w:rsid w:val="005F7F2E"/>
    <w:rsid w:val="00606981"/>
    <w:rsid w:val="006123B3"/>
    <w:rsid w:val="006147D1"/>
    <w:rsid w:val="00614819"/>
    <w:rsid w:val="00615E03"/>
    <w:rsid w:val="00621324"/>
    <w:rsid w:val="00623EA8"/>
    <w:rsid w:val="00626448"/>
    <w:rsid w:val="00631023"/>
    <w:rsid w:val="006314BD"/>
    <w:rsid w:val="00632F09"/>
    <w:rsid w:val="00634C94"/>
    <w:rsid w:val="00637061"/>
    <w:rsid w:val="006371A3"/>
    <w:rsid w:val="00642B89"/>
    <w:rsid w:val="00644118"/>
    <w:rsid w:val="00645FBE"/>
    <w:rsid w:val="006533EA"/>
    <w:rsid w:val="00654CD4"/>
    <w:rsid w:val="00657E02"/>
    <w:rsid w:val="006615E0"/>
    <w:rsid w:val="00667A7F"/>
    <w:rsid w:val="00667FD6"/>
    <w:rsid w:val="006728F6"/>
    <w:rsid w:val="00673178"/>
    <w:rsid w:val="0067412A"/>
    <w:rsid w:val="00675C10"/>
    <w:rsid w:val="0068186F"/>
    <w:rsid w:val="00682983"/>
    <w:rsid w:val="0068374A"/>
    <w:rsid w:val="00685283"/>
    <w:rsid w:val="00686E94"/>
    <w:rsid w:val="006960D8"/>
    <w:rsid w:val="006A1CD0"/>
    <w:rsid w:val="006A2A33"/>
    <w:rsid w:val="006A3723"/>
    <w:rsid w:val="006A791E"/>
    <w:rsid w:val="006C028A"/>
    <w:rsid w:val="006C17E3"/>
    <w:rsid w:val="006C1835"/>
    <w:rsid w:val="006C2732"/>
    <w:rsid w:val="006D01D4"/>
    <w:rsid w:val="006D1A65"/>
    <w:rsid w:val="006D28CE"/>
    <w:rsid w:val="006E198E"/>
    <w:rsid w:val="006F0598"/>
    <w:rsid w:val="006F3AAA"/>
    <w:rsid w:val="006F57FA"/>
    <w:rsid w:val="006F5885"/>
    <w:rsid w:val="006F6A6E"/>
    <w:rsid w:val="007007BB"/>
    <w:rsid w:val="0070149B"/>
    <w:rsid w:val="007039DE"/>
    <w:rsid w:val="00704900"/>
    <w:rsid w:val="00705508"/>
    <w:rsid w:val="00706C69"/>
    <w:rsid w:val="00707708"/>
    <w:rsid w:val="00717BE8"/>
    <w:rsid w:val="00721DC9"/>
    <w:rsid w:val="00722767"/>
    <w:rsid w:val="00727DD9"/>
    <w:rsid w:val="00727E0E"/>
    <w:rsid w:val="0073112B"/>
    <w:rsid w:val="0073596D"/>
    <w:rsid w:val="00742B99"/>
    <w:rsid w:val="007434A3"/>
    <w:rsid w:val="00754348"/>
    <w:rsid w:val="007545F8"/>
    <w:rsid w:val="007603E5"/>
    <w:rsid w:val="00760953"/>
    <w:rsid w:val="00760C6E"/>
    <w:rsid w:val="00766EF6"/>
    <w:rsid w:val="00770980"/>
    <w:rsid w:val="00770F69"/>
    <w:rsid w:val="0077103F"/>
    <w:rsid w:val="00773C45"/>
    <w:rsid w:val="00775FCF"/>
    <w:rsid w:val="00776148"/>
    <w:rsid w:val="00776FAD"/>
    <w:rsid w:val="00783E2F"/>
    <w:rsid w:val="00784221"/>
    <w:rsid w:val="007907E0"/>
    <w:rsid w:val="00791222"/>
    <w:rsid w:val="00794610"/>
    <w:rsid w:val="007972C7"/>
    <w:rsid w:val="00797D3C"/>
    <w:rsid w:val="007A4C0D"/>
    <w:rsid w:val="007A6275"/>
    <w:rsid w:val="007A6516"/>
    <w:rsid w:val="007B07DF"/>
    <w:rsid w:val="007B2A84"/>
    <w:rsid w:val="007B2E8E"/>
    <w:rsid w:val="007B58BA"/>
    <w:rsid w:val="007C2F57"/>
    <w:rsid w:val="007C7150"/>
    <w:rsid w:val="007D3131"/>
    <w:rsid w:val="007D4A4C"/>
    <w:rsid w:val="007D705B"/>
    <w:rsid w:val="007E1691"/>
    <w:rsid w:val="007E5C3E"/>
    <w:rsid w:val="007E6B5A"/>
    <w:rsid w:val="007F0DBE"/>
    <w:rsid w:val="007F3DF8"/>
    <w:rsid w:val="007F52B7"/>
    <w:rsid w:val="007F7915"/>
    <w:rsid w:val="0080019D"/>
    <w:rsid w:val="00805DDA"/>
    <w:rsid w:val="0081135C"/>
    <w:rsid w:val="0081171B"/>
    <w:rsid w:val="00812A53"/>
    <w:rsid w:val="00812D20"/>
    <w:rsid w:val="00815887"/>
    <w:rsid w:val="00822CFF"/>
    <w:rsid w:val="0082645E"/>
    <w:rsid w:val="00830265"/>
    <w:rsid w:val="0083452A"/>
    <w:rsid w:val="00845BE0"/>
    <w:rsid w:val="008465DF"/>
    <w:rsid w:val="00847A7D"/>
    <w:rsid w:val="0085272D"/>
    <w:rsid w:val="0085301C"/>
    <w:rsid w:val="00855894"/>
    <w:rsid w:val="0085683A"/>
    <w:rsid w:val="00870C75"/>
    <w:rsid w:val="00872D1E"/>
    <w:rsid w:val="008739E8"/>
    <w:rsid w:val="008746D7"/>
    <w:rsid w:val="00874F75"/>
    <w:rsid w:val="0087653E"/>
    <w:rsid w:val="00877F32"/>
    <w:rsid w:val="00880CD6"/>
    <w:rsid w:val="00883650"/>
    <w:rsid w:val="00886777"/>
    <w:rsid w:val="00892DFA"/>
    <w:rsid w:val="008942B2"/>
    <w:rsid w:val="0089487D"/>
    <w:rsid w:val="00897BD0"/>
    <w:rsid w:val="008A009D"/>
    <w:rsid w:val="008A2A74"/>
    <w:rsid w:val="008A746D"/>
    <w:rsid w:val="008A77A7"/>
    <w:rsid w:val="008A7ABF"/>
    <w:rsid w:val="008B726D"/>
    <w:rsid w:val="008B7988"/>
    <w:rsid w:val="008C3AA2"/>
    <w:rsid w:val="008C3DD6"/>
    <w:rsid w:val="008C414A"/>
    <w:rsid w:val="008D15DB"/>
    <w:rsid w:val="008D2F33"/>
    <w:rsid w:val="008D3550"/>
    <w:rsid w:val="008D7D42"/>
    <w:rsid w:val="008E0DE0"/>
    <w:rsid w:val="008E11B7"/>
    <w:rsid w:val="008E1A83"/>
    <w:rsid w:val="008E4F25"/>
    <w:rsid w:val="008F3319"/>
    <w:rsid w:val="008F3BED"/>
    <w:rsid w:val="008F4D04"/>
    <w:rsid w:val="00901285"/>
    <w:rsid w:val="00901EB9"/>
    <w:rsid w:val="0090221E"/>
    <w:rsid w:val="00904027"/>
    <w:rsid w:val="009112B4"/>
    <w:rsid w:val="00914696"/>
    <w:rsid w:val="00924689"/>
    <w:rsid w:val="00925F4D"/>
    <w:rsid w:val="009262ED"/>
    <w:rsid w:val="00932033"/>
    <w:rsid w:val="0093340C"/>
    <w:rsid w:val="00933827"/>
    <w:rsid w:val="009405DC"/>
    <w:rsid w:val="0094112C"/>
    <w:rsid w:val="00942FC0"/>
    <w:rsid w:val="00945ACF"/>
    <w:rsid w:val="00946745"/>
    <w:rsid w:val="00946A1B"/>
    <w:rsid w:val="00952755"/>
    <w:rsid w:val="00956A52"/>
    <w:rsid w:val="00960D96"/>
    <w:rsid w:val="00966BE4"/>
    <w:rsid w:val="00966D77"/>
    <w:rsid w:val="00970704"/>
    <w:rsid w:val="00977C59"/>
    <w:rsid w:val="00982FE9"/>
    <w:rsid w:val="00984871"/>
    <w:rsid w:val="0098695C"/>
    <w:rsid w:val="00990B15"/>
    <w:rsid w:val="009926FF"/>
    <w:rsid w:val="00995553"/>
    <w:rsid w:val="00996EAD"/>
    <w:rsid w:val="009A1CC3"/>
    <w:rsid w:val="009A2CB0"/>
    <w:rsid w:val="009A6DE7"/>
    <w:rsid w:val="009B14C6"/>
    <w:rsid w:val="009B621D"/>
    <w:rsid w:val="009C25A3"/>
    <w:rsid w:val="009C6CB1"/>
    <w:rsid w:val="009D0C0F"/>
    <w:rsid w:val="009D3F60"/>
    <w:rsid w:val="009D4290"/>
    <w:rsid w:val="009D5839"/>
    <w:rsid w:val="009E1268"/>
    <w:rsid w:val="009E29E5"/>
    <w:rsid w:val="009F43FB"/>
    <w:rsid w:val="00A00193"/>
    <w:rsid w:val="00A018B0"/>
    <w:rsid w:val="00A02450"/>
    <w:rsid w:val="00A07EB2"/>
    <w:rsid w:val="00A10299"/>
    <w:rsid w:val="00A10D58"/>
    <w:rsid w:val="00A12996"/>
    <w:rsid w:val="00A12D30"/>
    <w:rsid w:val="00A23110"/>
    <w:rsid w:val="00A32ACD"/>
    <w:rsid w:val="00A33F22"/>
    <w:rsid w:val="00A36E9A"/>
    <w:rsid w:val="00A43131"/>
    <w:rsid w:val="00A4326B"/>
    <w:rsid w:val="00A44E9B"/>
    <w:rsid w:val="00A45175"/>
    <w:rsid w:val="00A474D2"/>
    <w:rsid w:val="00A518FD"/>
    <w:rsid w:val="00A60C53"/>
    <w:rsid w:val="00A60F2F"/>
    <w:rsid w:val="00A614F3"/>
    <w:rsid w:val="00A61ADD"/>
    <w:rsid w:val="00A64526"/>
    <w:rsid w:val="00A6538C"/>
    <w:rsid w:val="00A65A19"/>
    <w:rsid w:val="00A66FD5"/>
    <w:rsid w:val="00A73705"/>
    <w:rsid w:val="00A738DF"/>
    <w:rsid w:val="00A76C0C"/>
    <w:rsid w:val="00A802EE"/>
    <w:rsid w:val="00A814D1"/>
    <w:rsid w:val="00A85192"/>
    <w:rsid w:val="00A85CB1"/>
    <w:rsid w:val="00A867DC"/>
    <w:rsid w:val="00A91C5E"/>
    <w:rsid w:val="00A92364"/>
    <w:rsid w:val="00A9341D"/>
    <w:rsid w:val="00A94C93"/>
    <w:rsid w:val="00A97291"/>
    <w:rsid w:val="00A97A00"/>
    <w:rsid w:val="00AA00AE"/>
    <w:rsid w:val="00AA2C13"/>
    <w:rsid w:val="00AB2FA6"/>
    <w:rsid w:val="00AB4CE8"/>
    <w:rsid w:val="00AB637E"/>
    <w:rsid w:val="00AB774A"/>
    <w:rsid w:val="00AC044C"/>
    <w:rsid w:val="00AC2B1D"/>
    <w:rsid w:val="00AC4EF2"/>
    <w:rsid w:val="00AC750C"/>
    <w:rsid w:val="00AD294D"/>
    <w:rsid w:val="00AD2AE2"/>
    <w:rsid w:val="00B03623"/>
    <w:rsid w:val="00B07549"/>
    <w:rsid w:val="00B10692"/>
    <w:rsid w:val="00B12193"/>
    <w:rsid w:val="00B1468F"/>
    <w:rsid w:val="00B162B8"/>
    <w:rsid w:val="00B23F0A"/>
    <w:rsid w:val="00B258EF"/>
    <w:rsid w:val="00B32606"/>
    <w:rsid w:val="00B378D8"/>
    <w:rsid w:val="00B40B24"/>
    <w:rsid w:val="00B43FC9"/>
    <w:rsid w:val="00B45E5B"/>
    <w:rsid w:val="00B4744C"/>
    <w:rsid w:val="00B47764"/>
    <w:rsid w:val="00B54852"/>
    <w:rsid w:val="00B6332A"/>
    <w:rsid w:val="00B66097"/>
    <w:rsid w:val="00B66452"/>
    <w:rsid w:val="00B717FD"/>
    <w:rsid w:val="00B80CBA"/>
    <w:rsid w:val="00B855B8"/>
    <w:rsid w:val="00B86548"/>
    <w:rsid w:val="00B91210"/>
    <w:rsid w:val="00B917ED"/>
    <w:rsid w:val="00BA75A7"/>
    <w:rsid w:val="00BA7DF7"/>
    <w:rsid w:val="00BB0310"/>
    <w:rsid w:val="00BB628D"/>
    <w:rsid w:val="00BB62E2"/>
    <w:rsid w:val="00BB63F4"/>
    <w:rsid w:val="00BC37B0"/>
    <w:rsid w:val="00BC7931"/>
    <w:rsid w:val="00BD037F"/>
    <w:rsid w:val="00BD555D"/>
    <w:rsid w:val="00BD789F"/>
    <w:rsid w:val="00BD7A49"/>
    <w:rsid w:val="00BE0524"/>
    <w:rsid w:val="00BE0B06"/>
    <w:rsid w:val="00BE1DF2"/>
    <w:rsid w:val="00BE2A7E"/>
    <w:rsid w:val="00BE3FA9"/>
    <w:rsid w:val="00BE4466"/>
    <w:rsid w:val="00BF44C9"/>
    <w:rsid w:val="00BF4CEE"/>
    <w:rsid w:val="00C002E9"/>
    <w:rsid w:val="00C004C4"/>
    <w:rsid w:val="00C05168"/>
    <w:rsid w:val="00C11A0B"/>
    <w:rsid w:val="00C1217A"/>
    <w:rsid w:val="00C162F3"/>
    <w:rsid w:val="00C22191"/>
    <w:rsid w:val="00C26282"/>
    <w:rsid w:val="00C27AA9"/>
    <w:rsid w:val="00C305EA"/>
    <w:rsid w:val="00C31294"/>
    <w:rsid w:val="00C35836"/>
    <w:rsid w:val="00C40960"/>
    <w:rsid w:val="00C43246"/>
    <w:rsid w:val="00C463D2"/>
    <w:rsid w:val="00C553BA"/>
    <w:rsid w:val="00C555C7"/>
    <w:rsid w:val="00C55BF9"/>
    <w:rsid w:val="00C6019E"/>
    <w:rsid w:val="00C61870"/>
    <w:rsid w:val="00C62E7E"/>
    <w:rsid w:val="00C6611C"/>
    <w:rsid w:val="00C66A87"/>
    <w:rsid w:val="00C71295"/>
    <w:rsid w:val="00C7131F"/>
    <w:rsid w:val="00C71D13"/>
    <w:rsid w:val="00C75BEF"/>
    <w:rsid w:val="00C76623"/>
    <w:rsid w:val="00C81FC1"/>
    <w:rsid w:val="00C835AE"/>
    <w:rsid w:val="00C86B7C"/>
    <w:rsid w:val="00C877AB"/>
    <w:rsid w:val="00C87EE9"/>
    <w:rsid w:val="00C90506"/>
    <w:rsid w:val="00C90B47"/>
    <w:rsid w:val="00C95151"/>
    <w:rsid w:val="00C9570F"/>
    <w:rsid w:val="00CA11FE"/>
    <w:rsid w:val="00CA4EA2"/>
    <w:rsid w:val="00CB0990"/>
    <w:rsid w:val="00CB3689"/>
    <w:rsid w:val="00CB598D"/>
    <w:rsid w:val="00CB60D2"/>
    <w:rsid w:val="00CC347B"/>
    <w:rsid w:val="00CD37C1"/>
    <w:rsid w:val="00CE509E"/>
    <w:rsid w:val="00CF0E83"/>
    <w:rsid w:val="00CF21DA"/>
    <w:rsid w:val="00CF32F4"/>
    <w:rsid w:val="00CF5E61"/>
    <w:rsid w:val="00CF77AD"/>
    <w:rsid w:val="00D01165"/>
    <w:rsid w:val="00D01184"/>
    <w:rsid w:val="00D0421D"/>
    <w:rsid w:val="00D04854"/>
    <w:rsid w:val="00D051B2"/>
    <w:rsid w:val="00D16A5E"/>
    <w:rsid w:val="00D20672"/>
    <w:rsid w:val="00D21DB3"/>
    <w:rsid w:val="00D22F44"/>
    <w:rsid w:val="00D32772"/>
    <w:rsid w:val="00D330BD"/>
    <w:rsid w:val="00D366C9"/>
    <w:rsid w:val="00D36C03"/>
    <w:rsid w:val="00D42048"/>
    <w:rsid w:val="00D427D5"/>
    <w:rsid w:val="00D549B5"/>
    <w:rsid w:val="00D63F95"/>
    <w:rsid w:val="00D66FC9"/>
    <w:rsid w:val="00D67465"/>
    <w:rsid w:val="00D718A6"/>
    <w:rsid w:val="00D73171"/>
    <w:rsid w:val="00D73523"/>
    <w:rsid w:val="00D744B4"/>
    <w:rsid w:val="00D77304"/>
    <w:rsid w:val="00D80FD2"/>
    <w:rsid w:val="00D82504"/>
    <w:rsid w:val="00D83E68"/>
    <w:rsid w:val="00D840EC"/>
    <w:rsid w:val="00DA493F"/>
    <w:rsid w:val="00DB347F"/>
    <w:rsid w:val="00DB3B9C"/>
    <w:rsid w:val="00DC17FD"/>
    <w:rsid w:val="00DC6CF5"/>
    <w:rsid w:val="00DD0916"/>
    <w:rsid w:val="00DD3ADA"/>
    <w:rsid w:val="00DD542D"/>
    <w:rsid w:val="00DD687F"/>
    <w:rsid w:val="00DD71C2"/>
    <w:rsid w:val="00DE3DBC"/>
    <w:rsid w:val="00DE5D49"/>
    <w:rsid w:val="00DE7C8B"/>
    <w:rsid w:val="00DF3AB5"/>
    <w:rsid w:val="00DF3BC1"/>
    <w:rsid w:val="00DF4B19"/>
    <w:rsid w:val="00DF74D4"/>
    <w:rsid w:val="00E0254C"/>
    <w:rsid w:val="00E0756C"/>
    <w:rsid w:val="00E10560"/>
    <w:rsid w:val="00E13F89"/>
    <w:rsid w:val="00E15327"/>
    <w:rsid w:val="00E164A4"/>
    <w:rsid w:val="00E23A13"/>
    <w:rsid w:val="00E23E2C"/>
    <w:rsid w:val="00E309FA"/>
    <w:rsid w:val="00E321DB"/>
    <w:rsid w:val="00E423A6"/>
    <w:rsid w:val="00E47507"/>
    <w:rsid w:val="00E50BFE"/>
    <w:rsid w:val="00E5199C"/>
    <w:rsid w:val="00E529C0"/>
    <w:rsid w:val="00E5540A"/>
    <w:rsid w:val="00E57C9E"/>
    <w:rsid w:val="00E61D95"/>
    <w:rsid w:val="00E654EA"/>
    <w:rsid w:val="00E65E20"/>
    <w:rsid w:val="00E72CDF"/>
    <w:rsid w:val="00E87675"/>
    <w:rsid w:val="00E9086C"/>
    <w:rsid w:val="00EA3B6F"/>
    <w:rsid w:val="00EA5111"/>
    <w:rsid w:val="00EB29E0"/>
    <w:rsid w:val="00EB5F37"/>
    <w:rsid w:val="00EC094C"/>
    <w:rsid w:val="00ED021F"/>
    <w:rsid w:val="00ED103A"/>
    <w:rsid w:val="00ED5574"/>
    <w:rsid w:val="00ED74E3"/>
    <w:rsid w:val="00ED78AF"/>
    <w:rsid w:val="00EE052C"/>
    <w:rsid w:val="00EE2176"/>
    <w:rsid w:val="00EE52FB"/>
    <w:rsid w:val="00EE6777"/>
    <w:rsid w:val="00EF24D9"/>
    <w:rsid w:val="00EF3C35"/>
    <w:rsid w:val="00F05455"/>
    <w:rsid w:val="00F11D37"/>
    <w:rsid w:val="00F12FD9"/>
    <w:rsid w:val="00F1314E"/>
    <w:rsid w:val="00F14178"/>
    <w:rsid w:val="00F14B24"/>
    <w:rsid w:val="00F158EE"/>
    <w:rsid w:val="00F20242"/>
    <w:rsid w:val="00F216E1"/>
    <w:rsid w:val="00F24E82"/>
    <w:rsid w:val="00F308A3"/>
    <w:rsid w:val="00F33EC2"/>
    <w:rsid w:val="00F3680D"/>
    <w:rsid w:val="00F36C99"/>
    <w:rsid w:val="00F42C48"/>
    <w:rsid w:val="00F44473"/>
    <w:rsid w:val="00F47B41"/>
    <w:rsid w:val="00F52D74"/>
    <w:rsid w:val="00F54A1B"/>
    <w:rsid w:val="00F55D75"/>
    <w:rsid w:val="00F56B71"/>
    <w:rsid w:val="00F56C2E"/>
    <w:rsid w:val="00F6510A"/>
    <w:rsid w:val="00F65EFB"/>
    <w:rsid w:val="00F66DDD"/>
    <w:rsid w:val="00F735CF"/>
    <w:rsid w:val="00F76E5D"/>
    <w:rsid w:val="00F814F7"/>
    <w:rsid w:val="00F84371"/>
    <w:rsid w:val="00F851E3"/>
    <w:rsid w:val="00F85F17"/>
    <w:rsid w:val="00F8675D"/>
    <w:rsid w:val="00F90D5B"/>
    <w:rsid w:val="00F90EA7"/>
    <w:rsid w:val="00F929DA"/>
    <w:rsid w:val="00F92BE8"/>
    <w:rsid w:val="00F93659"/>
    <w:rsid w:val="00F962A9"/>
    <w:rsid w:val="00FA03C6"/>
    <w:rsid w:val="00FA267A"/>
    <w:rsid w:val="00FA2C8A"/>
    <w:rsid w:val="00FA3331"/>
    <w:rsid w:val="00FA5BEE"/>
    <w:rsid w:val="00FB54D6"/>
    <w:rsid w:val="00FB68D6"/>
    <w:rsid w:val="00FB6B1E"/>
    <w:rsid w:val="00FB76B8"/>
    <w:rsid w:val="00FC1B95"/>
    <w:rsid w:val="00FC7D89"/>
    <w:rsid w:val="00FD14F5"/>
    <w:rsid w:val="00FD3282"/>
    <w:rsid w:val="00FD5166"/>
    <w:rsid w:val="00FE14B9"/>
    <w:rsid w:val="00FE2E7D"/>
    <w:rsid w:val="00FF28FF"/>
    <w:rsid w:val="00F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7DA6ED"/>
  <w15:chartTrackingRefBased/>
  <w15:docId w15:val="{C3F9ED70-5B87-4B5D-9367-E458AEAB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C9E"/>
  </w:style>
  <w:style w:type="paragraph" w:styleId="Heading1">
    <w:name w:val="heading 1"/>
    <w:basedOn w:val="Normal"/>
    <w:next w:val="Normal"/>
    <w:link w:val="Heading1Char"/>
    <w:uiPriority w:val="1"/>
    <w:qFormat/>
    <w:rsid w:val="003A05A7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Theme="minorEastAsia" w:hAnsi="Times New Roman" w:cs="Times New Roman"/>
      <w:b/>
      <w:bCs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3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rsid w:val="001F1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28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84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929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929DA"/>
    <w:pPr>
      <w:widowControl w:val="0"/>
      <w:autoSpaceDE w:val="0"/>
      <w:autoSpaceDN w:val="0"/>
      <w:adjustRightInd w:val="0"/>
      <w:spacing w:before="122" w:after="0" w:line="240" w:lineRule="auto"/>
      <w:ind w:left="642" w:firstLine="719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929D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ListParagraph">
    <w:name w:val="List Paragraph"/>
    <w:aliases w:val="List Paragraph 1,Colorful List - Accent 12,Norm,Nga 3,Đoạn của Danh sách,List Paragraph11,Paragraph,liet ke,List para,List Paragraph-rfp content,List Paragraph111,List Paragraph2,List Paragraph1111,Đoạn c𞹺Danh sách,bullet,1.,H1"/>
    <w:basedOn w:val="Normal"/>
    <w:link w:val="ListParagraphChar"/>
    <w:uiPriority w:val="34"/>
    <w:qFormat/>
    <w:rsid w:val="00DF4B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A05A7"/>
    <w:rPr>
      <w:rFonts w:ascii="Times New Roman" w:eastAsiaTheme="minorEastAsia" w:hAnsi="Times New Roman" w:cs="Times New Roman"/>
      <w:b/>
      <w:bCs/>
      <w:kern w:val="0"/>
      <w:sz w:val="28"/>
      <w:szCs w:val="28"/>
    </w:rPr>
  </w:style>
  <w:style w:type="character" w:customStyle="1" w:styleId="ListParagraphChar">
    <w:name w:val="List Paragraph Char"/>
    <w:aliases w:val="List Paragraph 1 Char,Colorful List - Accent 12 Char,Norm Char,Nga 3 Char,Đoạn của Danh sách Char,List Paragraph11 Char,Paragraph Char,liet ke Char,List para Char,List Paragraph-rfp content Char,List Paragraph111 Char,bullet Char"/>
    <w:link w:val="ListParagraph"/>
    <w:uiPriority w:val="34"/>
    <w:qFormat/>
    <w:locked/>
    <w:rsid w:val="00F84371"/>
  </w:style>
  <w:style w:type="paragraph" w:styleId="BodyTextIndent">
    <w:name w:val="Body Text Indent"/>
    <w:basedOn w:val="Normal"/>
    <w:link w:val="BodyTextIndentChar"/>
    <w:rsid w:val="00FB54D6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FB54D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C1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7FD"/>
  </w:style>
  <w:style w:type="paragraph" w:styleId="Footer">
    <w:name w:val="footer"/>
    <w:basedOn w:val="Normal"/>
    <w:link w:val="FooterChar"/>
    <w:uiPriority w:val="99"/>
    <w:unhideWhenUsed/>
    <w:rsid w:val="00DC1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0B89A-5DBB-43E2-AB78-3119B9AA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80</cp:revision>
  <cp:lastPrinted>2026-04-29T09:37:00Z</cp:lastPrinted>
  <dcterms:created xsi:type="dcterms:W3CDTF">2026-01-14T02:15:00Z</dcterms:created>
  <dcterms:modified xsi:type="dcterms:W3CDTF">2026-05-20T04:17:00Z</dcterms:modified>
</cp:coreProperties>
</file>