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426" w:type="dxa"/>
        <w:tblLook w:val="04A0" w:firstRow="1" w:lastRow="0" w:firstColumn="1" w:lastColumn="0" w:noHBand="0" w:noVBand="1"/>
      </w:tblPr>
      <w:tblGrid>
        <w:gridCol w:w="4537"/>
        <w:gridCol w:w="6095"/>
      </w:tblGrid>
      <w:tr w:rsidR="001C7379" w:rsidRPr="009359F4" w:rsidTr="00323A90">
        <w:trPr>
          <w:trHeight w:val="807"/>
        </w:trPr>
        <w:tc>
          <w:tcPr>
            <w:tcW w:w="4537" w:type="dxa"/>
          </w:tcPr>
          <w:p w:rsidR="001C7379" w:rsidRPr="009359F4" w:rsidRDefault="001C7379" w:rsidP="00581339">
            <w:pPr>
              <w:spacing w:after="0" w:line="240" w:lineRule="auto"/>
              <w:jc w:val="center"/>
              <w:rPr>
                <w:rFonts w:ascii="Times New Roman" w:hAnsi="Times New Roman"/>
                <w:sz w:val="26"/>
                <w:szCs w:val="26"/>
              </w:rPr>
            </w:pPr>
            <w:r w:rsidRPr="009359F4">
              <w:rPr>
                <w:rFonts w:ascii="Times New Roman" w:hAnsi="Times New Roman"/>
                <w:sz w:val="26"/>
                <w:szCs w:val="26"/>
              </w:rPr>
              <w:t>SỞ Y TẾ AN GIANG</w:t>
            </w:r>
          </w:p>
          <w:p w:rsidR="001C7379" w:rsidRDefault="001C7379" w:rsidP="00581339">
            <w:pPr>
              <w:spacing w:after="0" w:line="240" w:lineRule="auto"/>
              <w:jc w:val="center"/>
              <w:rPr>
                <w:rFonts w:ascii="Times New Roman" w:hAnsi="Times New Roman"/>
                <w:b/>
                <w:sz w:val="26"/>
                <w:szCs w:val="26"/>
              </w:rPr>
            </w:pPr>
            <w:r>
              <w:rPr>
                <w:rFonts w:ascii="Times New Roman" w:hAnsi="Times New Roman"/>
                <w:b/>
                <w:sz w:val="26"/>
                <w:szCs w:val="26"/>
              </w:rPr>
              <w:t>BỆNH VIỆN ĐA KHOA</w:t>
            </w:r>
          </w:p>
          <w:p w:rsidR="001C7379" w:rsidRPr="009359F4" w:rsidRDefault="001C7379" w:rsidP="00581339">
            <w:pPr>
              <w:spacing w:after="0" w:line="240" w:lineRule="auto"/>
              <w:jc w:val="center"/>
              <w:rPr>
                <w:rFonts w:ascii="Times New Roman" w:hAnsi="Times New Roman"/>
                <w:b/>
                <w:sz w:val="26"/>
                <w:szCs w:val="26"/>
              </w:rPr>
            </w:pPr>
            <w:r>
              <w:rPr>
                <w:rFonts w:ascii="Times New Roman" w:hAnsi="Times New Roman"/>
                <w:b/>
                <w:sz w:val="26"/>
                <w:szCs w:val="26"/>
              </w:rPr>
              <w:t>TRUNG TÂM AN GIANG</w:t>
            </w:r>
          </w:p>
          <w:p w:rsidR="001C7379" w:rsidRPr="001C7379" w:rsidRDefault="001C7379" w:rsidP="00581339">
            <w:pPr>
              <w:spacing w:after="0" w:line="240" w:lineRule="auto"/>
              <w:jc w:val="center"/>
              <w:rPr>
                <w:rFonts w:ascii="Times New Roman" w:hAnsi="Times New Roman"/>
                <w:b/>
                <w:sz w:val="26"/>
                <w:szCs w:val="26"/>
              </w:rPr>
            </w:pPr>
            <w:r w:rsidRPr="009359F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5D6D3402" wp14:editId="41711A27">
                      <wp:simplePos x="0" y="0"/>
                      <wp:positionH relativeFrom="column">
                        <wp:posOffset>1027430</wp:posOffset>
                      </wp:positionH>
                      <wp:positionV relativeFrom="paragraph">
                        <wp:posOffset>33655</wp:posOffset>
                      </wp:positionV>
                      <wp:extent cx="685800" cy="0"/>
                      <wp:effectExtent l="13970" t="5715" r="5080"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400ED"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2.65pt" to="134.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lo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lhyJL2QAAAAcBAAAPAAAAZHJzL2Rvd25yZXYueG1sTI7BTsMwEETvSPyDtUhcKuo0FVEJ&#10;cSoE5MaFQsV1Gy9JRLxOY7cNfD0LFzg+zWjmFevJ9epIY+g8G1jME1DEtbcdNwZeX6qrFagQkS32&#10;nsnAJwVYl+dnBebWn/iZjpvYKBnhkKOBNsYh1zrULTkMcz8QS/buR4dRcGy0HfEk467XaZJk2mHH&#10;8tDiQPct1R+bgzMQqi3tq69ZPUvelo2ndP/w9IjGXF5Md7egIk3xrww/+qIOpTjt/IFtUL1wthD1&#10;aOB6CUryNLsR3v2yLgv937/8BgAA//8DAFBLAQItABQABgAIAAAAIQC2gziS/gAAAOEBAAATAAAA&#10;AAAAAAAAAAAAAAAAAABbQ29udGVudF9UeXBlc10ueG1sUEsBAi0AFAAGAAgAAAAhADj9If/WAAAA&#10;lAEAAAsAAAAAAAAAAAAAAAAALwEAAF9yZWxzLy5yZWxzUEsBAi0AFAAGAAgAAAAhAIuuCWgRAgAA&#10;JwQAAA4AAAAAAAAAAAAAAAAALgIAAGRycy9lMm9Eb2MueG1sUEsBAi0AFAAGAAgAAAAhACWHIkvZ&#10;AAAABwEAAA8AAAAAAAAAAAAAAAAAawQAAGRycy9kb3ducmV2LnhtbFBLBQYAAAAABAAEAPMAAABx&#10;BQAAAAA=&#10;"/>
                  </w:pict>
                </mc:Fallback>
              </mc:AlternateContent>
            </w:r>
          </w:p>
        </w:tc>
        <w:tc>
          <w:tcPr>
            <w:tcW w:w="6095" w:type="dxa"/>
          </w:tcPr>
          <w:p w:rsidR="001C7379" w:rsidRPr="009359F4" w:rsidRDefault="001C7379" w:rsidP="00581339">
            <w:pPr>
              <w:spacing w:after="0" w:line="240" w:lineRule="auto"/>
              <w:rPr>
                <w:rFonts w:ascii="Times New Roman" w:hAnsi="Times New Roman"/>
                <w:b/>
                <w:sz w:val="26"/>
                <w:szCs w:val="26"/>
              </w:rPr>
            </w:pPr>
            <w:r w:rsidRPr="009359F4">
              <w:rPr>
                <w:rFonts w:ascii="Times New Roman" w:hAnsi="Times New Roman"/>
                <w:b/>
                <w:sz w:val="26"/>
                <w:szCs w:val="26"/>
              </w:rPr>
              <w:t>CỘNG HÒA XÃ HỘI CHỦ NGHĨA VIỆT NAM</w:t>
            </w:r>
          </w:p>
          <w:p w:rsidR="001C7379" w:rsidRPr="009359F4" w:rsidRDefault="001C7379" w:rsidP="00581339">
            <w:pPr>
              <w:spacing w:after="0" w:line="240" w:lineRule="auto"/>
              <w:jc w:val="center"/>
              <w:rPr>
                <w:rFonts w:ascii="Times New Roman" w:hAnsi="Times New Roman"/>
                <w:b/>
                <w:sz w:val="26"/>
                <w:szCs w:val="26"/>
              </w:rPr>
            </w:pPr>
            <w:r w:rsidRPr="009359F4">
              <w:rPr>
                <w:rFonts w:ascii="Times New Roman" w:hAnsi="Times New Roman"/>
                <w:b/>
                <w:sz w:val="26"/>
                <w:szCs w:val="26"/>
              </w:rPr>
              <w:t>Độc lập – Tự do – Hạnh phúc</w:t>
            </w:r>
          </w:p>
          <w:p w:rsidR="001C7379" w:rsidRPr="009359F4" w:rsidRDefault="001C7379" w:rsidP="00581339">
            <w:pPr>
              <w:spacing w:after="0" w:line="240" w:lineRule="auto"/>
              <w:jc w:val="center"/>
              <w:rPr>
                <w:rFonts w:ascii="Times New Roman" w:hAnsi="Times New Roman"/>
                <w:sz w:val="26"/>
                <w:szCs w:val="26"/>
              </w:rPr>
            </w:pPr>
            <w:r w:rsidRPr="009359F4">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2B051373" wp14:editId="7CC7EEFA">
                      <wp:simplePos x="0" y="0"/>
                      <wp:positionH relativeFrom="column">
                        <wp:posOffset>807720</wp:posOffset>
                      </wp:positionH>
                      <wp:positionV relativeFrom="paragraph">
                        <wp:posOffset>17145</wp:posOffset>
                      </wp:positionV>
                      <wp:extent cx="2171700" cy="0"/>
                      <wp:effectExtent l="11430" t="10160" r="7620" b="889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67BFF"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1.35pt" to="234.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k3EQIAACg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DlGinQg&#10;0bNQHM1DZ3rjCgio1M6G2uhZvZhnTb87pHTVEnXgkeHrxUBaFjKSNylh4wzg7/vPmkEMOXod23Ru&#10;bBcgoQHoHNW43NXgZ48oHObZPJunIBodfAkphkRjnf/EdYeCUWIJnCMwOT07H4iQYggJ9yi9FVJG&#10;saVCfYmX03waE5yWggVnCHP2sK+kRScSxiV+sSrwPIZZfVQsgrWcsM3N9kTIqw2XSxXwoBSgc7Ou&#10;8/BjmS43i81iMprks81oktb16OO2moxm22w+rT/UVVVnPwO1bFK0gjGuArthNrPJ32l/eyXXqbpP&#10;570NyVv02C8gO/wj6ahlkO86CHvNLjs7aAzjGINvTyfM++Me7McHvv4FAAD//wMAUEsDBBQABgAI&#10;AAAAIQAsAAY32QAAAAcBAAAPAAAAZHJzL2Rvd25yZXYueG1sTI7BTsMwEETvSPyDtUhcKupgUAsh&#10;ToWA3LhQQFy38ZJExOs0dtvA17NwgePTjGZesZp8r/Y0xi6whfN5Boq4Dq7jxsLLc3V2BSomZId9&#10;YLLwSRFW5fFRgbkLB36i/To1SkY45mihTWnItY51Sx7jPAzEkr2H0WMSHBvtRjzIuO+1ybKF9tix&#10;PLQ40F1L9cd65y3E6pW21desnmVvF00gs71/fEBrT0+m2xtQiab0V4YffVGHUpw2Yccuql7YLI1U&#10;LZglKMkvF9fCm1/WZaH/+5ffAAAA//8DAFBLAQItABQABgAIAAAAIQC2gziS/gAAAOEBAAATAAAA&#10;AAAAAAAAAAAAAAAAAABbQ29udGVudF9UeXBlc10ueG1sUEsBAi0AFAAGAAgAAAAhADj9If/WAAAA&#10;lAEAAAsAAAAAAAAAAAAAAAAALwEAAF9yZWxzLy5yZWxzUEsBAi0AFAAGAAgAAAAhAJtRiTcRAgAA&#10;KAQAAA4AAAAAAAAAAAAAAAAALgIAAGRycy9lMm9Eb2MueG1sUEsBAi0AFAAGAAgAAAAhACwABjfZ&#10;AAAABwEAAA8AAAAAAAAAAAAAAAAAawQAAGRycy9kb3ducmV2LnhtbFBLBQYAAAAABAAEAPMAAABx&#10;BQAAAAA=&#10;"/>
                  </w:pict>
                </mc:Fallback>
              </mc:AlternateContent>
            </w:r>
          </w:p>
          <w:p w:rsidR="001C7379" w:rsidRPr="009359F4" w:rsidRDefault="001C7379" w:rsidP="00554CE2">
            <w:pPr>
              <w:spacing w:after="0" w:line="240" w:lineRule="auto"/>
              <w:jc w:val="right"/>
              <w:rPr>
                <w:rFonts w:ascii="Times New Roman" w:hAnsi="Times New Roman"/>
                <w:i/>
                <w:sz w:val="26"/>
                <w:szCs w:val="26"/>
              </w:rPr>
            </w:pPr>
            <w:r w:rsidRPr="009359F4">
              <w:rPr>
                <w:rFonts w:ascii="Times New Roman" w:hAnsi="Times New Roman"/>
                <w:i/>
                <w:sz w:val="26"/>
                <w:szCs w:val="26"/>
              </w:rPr>
              <w:t xml:space="preserve">An Giang, ngày  </w:t>
            </w:r>
            <w:r w:rsidR="00554CE2">
              <w:rPr>
                <w:rFonts w:ascii="Times New Roman" w:hAnsi="Times New Roman"/>
                <w:i/>
                <w:sz w:val="26"/>
                <w:szCs w:val="26"/>
              </w:rPr>
              <w:t>02</w:t>
            </w:r>
            <w:r w:rsidRPr="009359F4">
              <w:rPr>
                <w:rFonts w:ascii="Times New Roman" w:hAnsi="Times New Roman"/>
                <w:i/>
                <w:sz w:val="26"/>
                <w:szCs w:val="26"/>
              </w:rPr>
              <w:t xml:space="preserve">  tháng </w:t>
            </w:r>
            <w:r>
              <w:rPr>
                <w:rFonts w:ascii="Times New Roman" w:hAnsi="Times New Roman"/>
                <w:i/>
                <w:sz w:val="26"/>
                <w:szCs w:val="26"/>
              </w:rPr>
              <w:t xml:space="preserve">  </w:t>
            </w:r>
            <w:r w:rsidR="00554CE2">
              <w:rPr>
                <w:rFonts w:ascii="Times New Roman" w:hAnsi="Times New Roman"/>
                <w:i/>
                <w:sz w:val="26"/>
                <w:szCs w:val="26"/>
              </w:rPr>
              <w:t>02</w:t>
            </w:r>
            <w:r w:rsidRPr="009359F4">
              <w:rPr>
                <w:rFonts w:ascii="Times New Roman" w:hAnsi="Times New Roman"/>
                <w:i/>
                <w:sz w:val="26"/>
                <w:szCs w:val="26"/>
              </w:rPr>
              <w:t xml:space="preserve"> năm 201</w:t>
            </w:r>
            <w:r>
              <w:rPr>
                <w:rFonts w:ascii="Times New Roman" w:hAnsi="Times New Roman"/>
                <w:i/>
                <w:sz w:val="26"/>
                <w:szCs w:val="26"/>
              </w:rPr>
              <w:t>8</w:t>
            </w:r>
          </w:p>
        </w:tc>
      </w:tr>
    </w:tbl>
    <w:p w:rsidR="001C7379" w:rsidRDefault="001C7379" w:rsidP="00581339">
      <w:pPr>
        <w:spacing w:line="240" w:lineRule="auto"/>
        <w:jc w:val="center"/>
        <w:rPr>
          <w:rFonts w:ascii="Times New Roman" w:hAnsi="Times New Roman" w:cs="Times New Roman"/>
        </w:rPr>
      </w:pPr>
    </w:p>
    <w:p w:rsidR="002D05D6" w:rsidRPr="001C7379" w:rsidRDefault="001C7379" w:rsidP="00581339">
      <w:pPr>
        <w:spacing w:after="0" w:line="240" w:lineRule="auto"/>
        <w:jc w:val="center"/>
        <w:rPr>
          <w:rFonts w:ascii="Times New Roman" w:hAnsi="Times New Roman" w:cs="Times New Roman"/>
          <w:b/>
          <w:sz w:val="28"/>
        </w:rPr>
      </w:pPr>
      <w:r w:rsidRPr="001C7379">
        <w:rPr>
          <w:rFonts w:ascii="Times New Roman" w:hAnsi="Times New Roman" w:cs="Times New Roman"/>
          <w:b/>
          <w:sz w:val="28"/>
        </w:rPr>
        <w:t>THÔNG BÁO</w:t>
      </w:r>
    </w:p>
    <w:p w:rsidR="007123C1" w:rsidRDefault="001C7379" w:rsidP="00581339">
      <w:pPr>
        <w:spacing w:after="0" w:line="240" w:lineRule="auto"/>
        <w:jc w:val="center"/>
        <w:rPr>
          <w:rFonts w:ascii="Times New Roman" w:hAnsi="Times New Roman" w:cs="Times New Roman"/>
          <w:b/>
          <w:sz w:val="26"/>
          <w:szCs w:val="26"/>
        </w:rPr>
      </w:pPr>
      <w:r w:rsidRPr="00581339">
        <w:rPr>
          <w:rFonts w:ascii="Times New Roman" w:hAnsi="Times New Roman" w:cs="Times New Roman"/>
          <w:b/>
          <w:sz w:val="26"/>
          <w:szCs w:val="26"/>
        </w:rPr>
        <w:t xml:space="preserve">Nội dung ôn thi tuyển viên chức tại </w:t>
      </w:r>
    </w:p>
    <w:p w:rsidR="001C7379" w:rsidRPr="00581339" w:rsidRDefault="001C7379" w:rsidP="00581339">
      <w:pPr>
        <w:spacing w:after="0" w:line="240" w:lineRule="auto"/>
        <w:jc w:val="center"/>
        <w:rPr>
          <w:rFonts w:ascii="Times New Roman" w:hAnsi="Times New Roman" w:cs="Times New Roman"/>
          <w:b/>
          <w:sz w:val="26"/>
          <w:szCs w:val="26"/>
        </w:rPr>
      </w:pPr>
      <w:r w:rsidRPr="00581339">
        <w:rPr>
          <w:rFonts w:ascii="Times New Roman" w:hAnsi="Times New Roman" w:cs="Times New Roman"/>
          <w:b/>
          <w:sz w:val="26"/>
          <w:szCs w:val="26"/>
        </w:rPr>
        <w:t>Bệnh viện đa khoa trung tâm An Giang năm 2017</w:t>
      </w:r>
    </w:p>
    <w:p w:rsidR="001C7379" w:rsidRPr="00581339" w:rsidRDefault="001C7379" w:rsidP="00581339">
      <w:pPr>
        <w:spacing w:after="0" w:line="240" w:lineRule="auto"/>
        <w:jc w:val="center"/>
        <w:rPr>
          <w:rFonts w:ascii="Times New Roman" w:hAnsi="Times New Roman" w:cs="Times New Roman"/>
          <w:b/>
          <w:sz w:val="26"/>
          <w:szCs w:val="26"/>
        </w:rPr>
      </w:pPr>
    </w:p>
    <w:p w:rsidR="001C7379" w:rsidRPr="00581339" w:rsidRDefault="00581339" w:rsidP="00581339">
      <w:pPr>
        <w:spacing w:line="240" w:lineRule="auto"/>
        <w:rPr>
          <w:rFonts w:ascii="Times New Roman" w:hAnsi="Times New Roman" w:cs="Times New Roman"/>
          <w:b/>
          <w:sz w:val="26"/>
          <w:szCs w:val="26"/>
        </w:rPr>
      </w:pPr>
      <w:r>
        <w:rPr>
          <w:rFonts w:ascii="Times New Roman" w:hAnsi="Times New Roman" w:cs="Times New Roman"/>
          <w:sz w:val="26"/>
          <w:szCs w:val="26"/>
        </w:rPr>
        <w:t>1.</w:t>
      </w:r>
      <w:r w:rsidR="001C7379" w:rsidRPr="00581339">
        <w:rPr>
          <w:rFonts w:ascii="Times New Roman" w:hAnsi="Times New Roman" w:cs="Times New Roman"/>
          <w:b/>
          <w:sz w:val="26"/>
          <w:szCs w:val="26"/>
        </w:rPr>
        <w:t>Đối với Bác sĩ:</w:t>
      </w:r>
    </w:p>
    <w:p w:rsidR="001C7379"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b/>
          <w:sz w:val="26"/>
          <w:szCs w:val="26"/>
        </w:rPr>
        <w:t>+ Văn bản pháp luật có liên quan đến lĩnh vực y tế:</w:t>
      </w:r>
      <w:r w:rsidRPr="005C7F67">
        <w:rPr>
          <w:rFonts w:ascii="Times New Roman" w:hAnsi="Times New Roman" w:cs="Times New Roman"/>
          <w:sz w:val="26"/>
          <w:szCs w:val="26"/>
        </w:rPr>
        <w:t xml:space="preserve"> </w:t>
      </w:r>
    </w:p>
    <w:p w:rsidR="00581339" w:rsidRPr="005C7F67" w:rsidRDefault="00581339" w:rsidP="00581339">
      <w:pPr>
        <w:spacing w:before="120" w:line="240" w:lineRule="auto"/>
        <w:ind w:firstLine="810"/>
        <w:jc w:val="both"/>
        <w:rPr>
          <w:rFonts w:ascii="Times New Roman" w:hAnsi="Times New Roman" w:cs="Times New Roman"/>
          <w:sz w:val="26"/>
          <w:szCs w:val="26"/>
        </w:rPr>
      </w:pPr>
      <w:r>
        <w:rPr>
          <w:rFonts w:ascii="Times New Roman" w:hAnsi="Times New Roman" w:cs="Times New Roman"/>
          <w:sz w:val="26"/>
          <w:szCs w:val="26"/>
        </w:rPr>
        <w:t>- Luật khám chữa bệnh.</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Thông tư 07: Hướng dẫn công tác điều dưỡng về chăm sóc người bệnh trong bệnh viện</w:t>
      </w:r>
      <w:r w:rsidRPr="005C7F67">
        <w:rPr>
          <w:rFonts w:ascii="Times New Roman" w:hAnsi="Times New Roman" w:cs="Times New Roman"/>
          <w:sz w:val="26"/>
          <w:szCs w:val="26"/>
          <w:shd w:val="clear" w:color="auto" w:fill="FFFFFF"/>
        </w:rPr>
        <w:t>.</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Thông tư 08: Hướng dẫn về công tác dinh dưỡng, tiết chế trong bệnh viện.</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Thông tư 18: Hướng dẫn tổ chức thực hiện công tác kiểm soát nhiễm khuẩn trong các cơ sở khám bệnh, chữa bệnh</w:t>
      </w:r>
      <w:r w:rsidRPr="005C7F67">
        <w:rPr>
          <w:rFonts w:ascii="Times New Roman" w:hAnsi="Times New Roman" w:cs="Times New Roman"/>
          <w:sz w:val="26"/>
          <w:szCs w:val="26"/>
          <w:shd w:val="clear" w:color="auto" w:fill="FFFFFF"/>
        </w:rPr>
        <w:t>.</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Thông tư 19: Hướng dẫn thực hiện quản lý chất lượng dịch vụ khám bệnh, chữa bệnh tại bệnh viện.</w:t>
      </w:r>
    </w:p>
    <w:p w:rsidR="001C7379" w:rsidRPr="005C7F67" w:rsidRDefault="001C7379" w:rsidP="00581339">
      <w:pPr>
        <w:spacing w:before="120" w:line="240" w:lineRule="auto"/>
        <w:ind w:firstLine="810"/>
        <w:jc w:val="both"/>
        <w:rPr>
          <w:rFonts w:ascii="Times New Roman" w:hAnsi="Times New Roman" w:cs="Times New Roman"/>
          <w:sz w:val="26"/>
          <w:szCs w:val="26"/>
          <w:lang w:val="fr-FR"/>
        </w:rPr>
      </w:pPr>
      <w:r w:rsidRPr="005C7F67">
        <w:rPr>
          <w:rFonts w:ascii="Times New Roman" w:hAnsi="Times New Roman" w:cs="Times New Roman"/>
          <w:sz w:val="26"/>
          <w:szCs w:val="26"/>
        </w:rPr>
        <w:t xml:space="preserve">- Thông tư 26: </w:t>
      </w:r>
      <w:r w:rsidRPr="005C7F67">
        <w:rPr>
          <w:rFonts w:ascii="Times New Roman" w:hAnsi="Times New Roman" w:cs="Times New Roman"/>
          <w:sz w:val="26"/>
          <w:szCs w:val="26"/>
          <w:lang w:val="fr-FR"/>
        </w:rPr>
        <w:t>Hướng dẫn hoạt động truyền máu.</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b/>
          <w:sz w:val="26"/>
          <w:szCs w:val="26"/>
        </w:rPr>
        <w:t>+ Phần chuyên môn chung</w:t>
      </w:r>
      <w:r w:rsidRPr="005C7F67">
        <w:rPr>
          <w:rFonts w:ascii="Times New Roman" w:hAnsi="Times New Roman" w:cs="Times New Roman"/>
          <w:sz w:val="26"/>
          <w:szCs w:val="26"/>
        </w:rPr>
        <w:t xml:space="preserve">: </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Sốc (sốc phản vệ, sốc chấn thương, sốc mất máu, sốc giảm thể tích, sốc nhiễm trùng và sốc tim);</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Suy hô hấp;</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Phù phổi cấp;</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Nhồi máu cơ tim cấp;</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Hen phế quản nặng và nguy kịch;</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Đợt cấp bệnh phổi tắc nghẽn mạn tính;</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Đái tháo đường: Nhiễm ceton acid và Tăng áp lực thẩm thấu;</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Xuất huyết tiêu hoá trên;</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Đau bụng cấp;</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Rối loạn nước điện giải, thăng bằng kiềm toan;</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Viêm tụy cấp;</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lastRenderedPageBreak/>
        <w:t>- Chấn thương sọ não;</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Chấn thương bụng kín, vết thương thấu bụng;</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Tắc ruột;</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Viêm phúc mạc;</w:t>
      </w:r>
    </w:p>
    <w:p w:rsidR="001C7379" w:rsidRPr="00581339" w:rsidRDefault="00581339" w:rsidP="00581339">
      <w:pPr>
        <w:spacing w:line="240" w:lineRule="auto"/>
        <w:ind w:left="360"/>
        <w:rPr>
          <w:rFonts w:ascii="Times New Roman" w:hAnsi="Times New Roman" w:cs="Times New Roman"/>
          <w:b/>
          <w:sz w:val="26"/>
          <w:szCs w:val="26"/>
        </w:rPr>
      </w:pPr>
      <w:r>
        <w:rPr>
          <w:rFonts w:ascii="Times New Roman" w:hAnsi="Times New Roman" w:cs="Times New Roman"/>
          <w:b/>
          <w:sz w:val="26"/>
          <w:szCs w:val="26"/>
        </w:rPr>
        <w:t>2.</w:t>
      </w:r>
      <w:r w:rsidR="001C7379" w:rsidRPr="00581339">
        <w:rPr>
          <w:rFonts w:ascii="Times New Roman" w:hAnsi="Times New Roman" w:cs="Times New Roman"/>
          <w:b/>
          <w:sz w:val="26"/>
          <w:szCs w:val="26"/>
        </w:rPr>
        <w:t>Đối với Điều dưỡng:</w:t>
      </w:r>
    </w:p>
    <w:p w:rsidR="001C7379" w:rsidRDefault="001C7379" w:rsidP="00581339">
      <w:pPr>
        <w:spacing w:before="120" w:line="240" w:lineRule="auto"/>
        <w:ind w:firstLine="810"/>
        <w:jc w:val="both"/>
        <w:rPr>
          <w:rFonts w:ascii="Times New Roman" w:hAnsi="Times New Roman" w:cs="Times New Roman"/>
          <w:b/>
          <w:sz w:val="26"/>
          <w:szCs w:val="26"/>
        </w:rPr>
      </w:pPr>
      <w:r w:rsidRPr="005C7F67">
        <w:rPr>
          <w:rFonts w:ascii="Times New Roman" w:hAnsi="Times New Roman" w:cs="Times New Roman"/>
          <w:b/>
          <w:sz w:val="26"/>
          <w:szCs w:val="26"/>
        </w:rPr>
        <w:t>+ Các văn bản pháp luật có liên quan đến lĩnh vực y tế</w:t>
      </w:r>
    </w:p>
    <w:p w:rsidR="00581339" w:rsidRDefault="00581339" w:rsidP="00581339">
      <w:pPr>
        <w:spacing w:before="120" w:line="240" w:lineRule="auto"/>
        <w:ind w:firstLine="810"/>
        <w:jc w:val="both"/>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Luật khám chữa bệnh.</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An toàn người bệnh.</w:t>
      </w:r>
    </w:p>
    <w:p w:rsidR="001C7379" w:rsidRPr="005C7F67" w:rsidRDefault="001C7379" w:rsidP="00581339">
      <w:pPr>
        <w:spacing w:before="120" w:line="240" w:lineRule="auto"/>
        <w:ind w:firstLine="810"/>
        <w:jc w:val="both"/>
        <w:rPr>
          <w:rFonts w:ascii="Times New Roman" w:hAnsi="Times New Roman" w:cs="Times New Roman"/>
          <w:b/>
          <w:sz w:val="26"/>
          <w:szCs w:val="26"/>
        </w:rPr>
      </w:pPr>
      <w:r w:rsidRPr="005C7F67">
        <w:rPr>
          <w:rFonts w:ascii="Times New Roman" w:hAnsi="Times New Roman" w:cs="Times New Roman"/>
          <w:b/>
          <w:sz w:val="26"/>
          <w:szCs w:val="26"/>
        </w:rPr>
        <w:t>+ Phần chuyên môn điều dưỡ</w:t>
      </w:r>
      <w:r w:rsidR="00581339">
        <w:rPr>
          <w:rFonts w:ascii="Times New Roman" w:hAnsi="Times New Roman" w:cs="Times New Roman"/>
          <w:b/>
          <w:sz w:val="26"/>
          <w:szCs w:val="26"/>
        </w:rPr>
        <w:t>ng</w:t>
      </w:r>
      <w:r w:rsidRPr="005C7F67">
        <w:rPr>
          <w:rFonts w:ascii="Times New Roman" w:hAnsi="Times New Roman" w:cs="Times New Roman"/>
          <w:b/>
          <w:sz w:val="26"/>
          <w:szCs w:val="26"/>
        </w:rPr>
        <w:t xml:space="preserve"> gồm: </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Thông tư số 07/2011/TT-BYT ngày 26/01/2011 về việc “</w:t>
      </w:r>
      <w:r w:rsidRPr="005C7F67">
        <w:rPr>
          <w:rFonts w:ascii="Times New Roman" w:hAnsi="Times New Roman" w:cs="Times New Roman"/>
          <w:i/>
          <w:sz w:val="26"/>
          <w:szCs w:val="26"/>
        </w:rPr>
        <w:t>Hướng dẫn công tác điều dưỡng</w:t>
      </w:r>
      <w:r w:rsidRPr="005C7F67">
        <w:rPr>
          <w:rFonts w:ascii="Times New Roman" w:hAnsi="Times New Roman" w:cs="Times New Roman"/>
          <w:i/>
          <w:sz w:val="26"/>
          <w:szCs w:val="26"/>
          <w:lang w:val="vi-VN"/>
        </w:rPr>
        <w:t xml:space="preserve"> </w:t>
      </w:r>
      <w:r w:rsidRPr="005C7F67">
        <w:rPr>
          <w:rFonts w:ascii="Times New Roman" w:hAnsi="Times New Roman" w:cs="Times New Roman"/>
          <w:i/>
          <w:sz w:val="26"/>
          <w:szCs w:val="26"/>
        </w:rPr>
        <w:t>về chăm sóc người bệnh trong bệnh viện</w:t>
      </w:r>
      <w:r w:rsidRPr="005C7F67">
        <w:rPr>
          <w:rFonts w:ascii="Times New Roman" w:hAnsi="Times New Roman" w:cs="Times New Roman"/>
          <w:sz w:val="26"/>
          <w:szCs w:val="26"/>
        </w:rPr>
        <w:t>”;</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Tài liệu đào tạo liên tục chăm sóc người bệnh toàn diện.</w:t>
      </w:r>
    </w:p>
    <w:p w:rsidR="001C7379" w:rsidRPr="005C7F67" w:rsidRDefault="001C7379" w:rsidP="00581339">
      <w:pPr>
        <w:spacing w:before="120" w:line="240" w:lineRule="auto"/>
        <w:ind w:firstLine="810"/>
        <w:jc w:val="both"/>
        <w:rPr>
          <w:rFonts w:ascii="Times New Roman" w:hAnsi="Times New Roman" w:cs="Times New Roman"/>
          <w:sz w:val="26"/>
          <w:szCs w:val="26"/>
        </w:rPr>
      </w:pPr>
      <w:r w:rsidRPr="005C7F67">
        <w:rPr>
          <w:rFonts w:ascii="Times New Roman" w:hAnsi="Times New Roman" w:cs="Times New Roman"/>
          <w:sz w:val="26"/>
          <w:szCs w:val="26"/>
        </w:rPr>
        <w:t>- Quyết định 3671 của Bộ y tế ngày 27 tháng 9 năm 2012 về hướng dẫn kiểm soát nhiễm khuẩn.</w:t>
      </w:r>
    </w:p>
    <w:p w:rsidR="001C7379" w:rsidRPr="00581339" w:rsidRDefault="001C7379" w:rsidP="00581339">
      <w:pPr>
        <w:pStyle w:val="ListParagraph"/>
        <w:numPr>
          <w:ilvl w:val="0"/>
          <w:numId w:val="3"/>
        </w:numPr>
        <w:spacing w:line="240" w:lineRule="auto"/>
        <w:rPr>
          <w:rFonts w:ascii="Times New Roman" w:hAnsi="Times New Roman" w:cs="Times New Roman"/>
          <w:b/>
          <w:sz w:val="26"/>
          <w:szCs w:val="26"/>
        </w:rPr>
      </w:pPr>
      <w:r w:rsidRPr="00581339">
        <w:rPr>
          <w:rFonts w:ascii="Times New Roman" w:hAnsi="Times New Roman" w:cs="Times New Roman"/>
          <w:b/>
          <w:sz w:val="26"/>
          <w:szCs w:val="26"/>
        </w:rPr>
        <w:t>Đối với Kế toán:</w:t>
      </w:r>
    </w:p>
    <w:p w:rsidR="001C7379" w:rsidRPr="005C7F67" w:rsidRDefault="001C7379" w:rsidP="00581339">
      <w:pPr>
        <w:pStyle w:val="ListParagraph"/>
        <w:numPr>
          <w:ilvl w:val="0"/>
          <w:numId w:val="2"/>
        </w:numPr>
        <w:spacing w:line="240" w:lineRule="auto"/>
        <w:rPr>
          <w:rFonts w:ascii="Times New Roman" w:hAnsi="Times New Roman" w:cs="Times New Roman"/>
          <w:sz w:val="26"/>
          <w:szCs w:val="26"/>
        </w:rPr>
      </w:pPr>
      <w:r w:rsidRPr="005C7F67">
        <w:rPr>
          <w:rFonts w:ascii="Times New Roman" w:hAnsi="Times New Roman" w:cs="Times New Roman"/>
          <w:sz w:val="26"/>
          <w:szCs w:val="26"/>
        </w:rPr>
        <w:t>Các văn bản, Luật về tài chính kế toán đang hiện hành và các ví dụ về nghiệp vụ chuyên môn.</w:t>
      </w:r>
    </w:p>
    <w:p w:rsidR="001C7379" w:rsidRPr="00581339" w:rsidRDefault="001C7379" w:rsidP="00581339">
      <w:pPr>
        <w:pStyle w:val="ListParagraph"/>
        <w:numPr>
          <w:ilvl w:val="0"/>
          <w:numId w:val="3"/>
        </w:numPr>
        <w:spacing w:line="240" w:lineRule="auto"/>
        <w:rPr>
          <w:rFonts w:ascii="Times New Roman" w:hAnsi="Times New Roman" w:cs="Times New Roman"/>
          <w:b/>
          <w:sz w:val="26"/>
          <w:szCs w:val="26"/>
        </w:rPr>
      </w:pPr>
      <w:r w:rsidRPr="00581339">
        <w:rPr>
          <w:rFonts w:ascii="Times New Roman" w:hAnsi="Times New Roman" w:cs="Times New Roman"/>
          <w:b/>
          <w:sz w:val="26"/>
          <w:szCs w:val="26"/>
        </w:rPr>
        <w:t>Đối với Kỹ sư:</w:t>
      </w:r>
    </w:p>
    <w:p w:rsidR="00581339" w:rsidRPr="00581339" w:rsidRDefault="00581339" w:rsidP="00581339">
      <w:pPr>
        <w:pStyle w:val="ListParagraph"/>
        <w:spacing w:line="240" w:lineRule="auto"/>
        <w:rPr>
          <w:rFonts w:ascii="Times New Roman" w:hAnsi="Times New Roman" w:cs="Times New Roman"/>
          <w:b/>
          <w:sz w:val="26"/>
          <w:szCs w:val="26"/>
        </w:rPr>
      </w:pPr>
      <w:r w:rsidRPr="00581339">
        <w:rPr>
          <w:rFonts w:ascii="Times New Roman" w:hAnsi="Times New Roman" w:cs="Times New Roman"/>
          <w:b/>
          <w:sz w:val="26"/>
          <w:szCs w:val="26"/>
        </w:rPr>
        <w:t>4.1.Các văn bản có liên quan:</w:t>
      </w:r>
    </w:p>
    <w:p w:rsidR="00581339" w:rsidRPr="00581339" w:rsidRDefault="00581339" w:rsidP="00581339">
      <w:pPr>
        <w:pStyle w:val="ListParagraph"/>
        <w:spacing w:line="240" w:lineRule="auto"/>
        <w:rPr>
          <w:rFonts w:ascii="Times New Roman" w:hAnsi="Times New Roman" w:cs="Times New Roman"/>
          <w:sz w:val="26"/>
          <w:szCs w:val="26"/>
        </w:rPr>
      </w:pPr>
      <w:r w:rsidRPr="00581339">
        <w:rPr>
          <w:rFonts w:ascii="Times New Roman" w:hAnsi="Times New Roman" w:cs="Times New Roman"/>
          <w:sz w:val="26"/>
          <w:szCs w:val="26"/>
        </w:rPr>
        <w:t>- Các quy chuẩn liên quan đến ngành điện, cấp thoát nước, hạ tầng kỹ thuật.</w:t>
      </w:r>
    </w:p>
    <w:p w:rsidR="00581339" w:rsidRPr="00581339" w:rsidRDefault="00581339" w:rsidP="00581339">
      <w:pPr>
        <w:pStyle w:val="ListParagraph"/>
        <w:spacing w:line="240" w:lineRule="auto"/>
        <w:rPr>
          <w:rFonts w:ascii="Times New Roman" w:hAnsi="Times New Roman" w:cs="Times New Roman"/>
          <w:sz w:val="26"/>
          <w:szCs w:val="26"/>
        </w:rPr>
      </w:pPr>
      <w:r w:rsidRPr="00581339">
        <w:rPr>
          <w:rFonts w:ascii="Times New Roman" w:hAnsi="Times New Roman" w:cs="Times New Roman"/>
          <w:sz w:val="26"/>
          <w:szCs w:val="26"/>
        </w:rPr>
        <w:t>- Các tiêu chuẩn liên quan đến ngành điện, cấp thoát nước, hạ tầng kỹ thuật.</w:t>
      </w:r>
    </w:p>
    <w:p w:rsidR="00581339" w:rsidRPr="00581339" w:rsidRDefault="00581339" w:rsidP="00581339">
      <w:pPr>
        <w:pStyle w:val="ListParagraph"/>
        <w:spacing w:line="240" w:lineRule="auto"/>
        <w:rPr>
          <w:rFonts w:ascii="Times New Roman" w:hAnsi="Times New Roman" w:cs="Times New Roman"/>
          <w:sz w:val="26"/>
          <w:szCs w:val="26"/>
        </w:rPr>
      </w:pPr>
      <w:r w:rsidRPr="00581339">
        <w:rPr>
          <w:rFonts w:ascii="Times New Roman" w:hAnsi="Times New Roman" w:cs="Times New Roman"/>
          <w:sz w:val="26"/>
          <w:szCs w:val="26"/>
        </w:rPr>
        <w:t>- Các văn bản quy phạm pháp luật ngành điện, hạ tầng kỹ thuật, an toàn phòng chống cháy nổ, quản lý dự án đầu tư xây dựng, xử lý chất thải, khí y tế.</w:t>
      </w:r>
    </w:p>
    <w:p w:rsidR="00581339" w:rsidRPr="00581339" w:rsidRDefault="00581339" w:rsidP="00581339">
      <w:pPr>
        <w:pStyle w:val="ListParagraph"/>
        <w:spacing w:line="240" w:lineRule="auto"/>
        <w:rPr>
          <w:rFonts w:ascii="Times New Roman" w:hAnsi="Times New Roman" w:cs="Times New Roman"/>
          <w:b/>
          <w:sz w:val="26"/>
          <w:szCs w:val="26"/>
        </w:rPr>
      </w:pPr>
      <w:r w:rsidRPr="00581339">
        <w:rPr>
          <w:rFonts w:ascii="Times New Roman" w:hAnsi="Times New Roman" w:cs="Times New Roman"/>
          <w:b/>
          <w:sz w:val="26"/>
          <w:szCs w:val="26"/>
        </w:rPr>
        <w:t>4.2.</w:t>
      </w:r>
      <w:r w:rsidRPr="00581339">
        <w:rPr>
          <w:rFonts w:ascii="Times New Roman" w:hAnsi="Times New Roman" w:cs="Times New Roman"/>
          <w:b/>
          <w:sz w:val="26"/>
          <w:szCs w:val="26"/>
        </w:rPr>
        <w:tab/>
        <w:t>Phần chuyên môn:</w:t>
      </w:r>
    </w:p>
    <w:p w:rsidR="00581339" w:rsidRPr="00581339" w:rsidRDefault="00581339" w:rsidP="00581339">
      <w:pPr>
        <w:pStyle w:val="ListParagraph"/>
        <w:spacing w:line="240" w:lineRule="auto"/>
        <w:rPr>
          <w:rFonts w:ascii="Times New Roman" w:hAnsi="Times New Roman" w:cs="Times New Roman"/>
          <w:sz w:val="26"/>
          <w:szCs w:val="26"/>
        </w:rPr>
      </w:pPr>
      <w:r w:rsidRPr="00581339">
        <w:rPr>
          <w:rFonts w:ascii="Times New Roman" w:hAnsi="Times New Roman" w:cs="Times New Roman"/>
          <w:sz w:val="26"/>
          <w:szCs w:val="26"/>
        </w:rPr>
        <w:t>- Hệ thống điện nặng.</w:t>
      </w:r>
    </w:p>
    <w:p w:rsidR="00581339" w:rsidRPr="00581339" w:rsidRDefault="00581339" w:rsidP="00581339">
      <w:pPr>
        <w:pStyle w:val="ListParagraph"/>
        <w:spacing w:line="240" w:lineRule="auto"/>
        <w:rPr>
          <w:rFonts w:ascii="Times New Roman" w:hAnsi="Times New Roman" w:cs="Times New Roman"/>
          <w:sz w:val="26"/>
          <w:szCs w:val="26"/>
        </w:rPr>
      </w:pPr>
      <w:r w:rsidRPr="00581339">
        <w:rPr>
          <w:rFonts w:ascii="Times New Roman" w:hAnsi="Times New Roman" w:cs="Times New Roman"/>
          <w:sz w:val="26"/>
          <w:szCs w:val="26"/>
        </w:rPr>
        <w:t>- Hệ thống điện nhẹ.</w:t>
      </w:r>
    </w:p>
    <w:p w:rsidR="00581339" w:rsidRPr="00581339" w:rsidRDefault="00581339" w:rsidP="00581339">
      <w:pPr>
        <w:pStyle w:val="ListParagraph"/>
        <w:spacing w:line="240" w:lineRule="auto"/>
        <w:rPr>
          <w:rFonts w:ascii="Times New Roman" w:hAnsi="Times New Roman" w:cs="Times New Roman"/>
          <w:sz w:val="26"/>
          <w:szCs w:val="26"/>
        </w:rPr>
      </w:pPr>
      <w:r w:rsidRPr="00581339">
        <w:rPr>
          <w:rFonts w:ascii="Times New Roman" w:hAnsi="Times New Roman" w:cs="Times New Roman"/>
          <w:sz w:val="26"/>
          <w:szCs w:val="26"/>
        </w:rPr>
        <w:t>- Hệ thống cấp thoát nước.</w:t>
      </w:r>
    </w:p>
    <w:p w:rsidR="00581339" w:rsidRPr="00581339" w:rsidRDefault="00581339" w:rsidP="00581339">
      <w:pPr>
        <w:pStyle w:val="ListParagraph"/>
        <w:spacing w:line="240" w:lineRule="auto"/>
        <w:rPr>
          <w:rFonts w:ascii="Times New Roman" w:hAnsi="Times New Roman" w:cs="Times New Roman"/>
          <w:sz w:val="26"/>
          <w:szCs w:val="26"/>
        </w:rPr>
      </w:pPr>
      <w:r w:rsidRPr="00581339">
        <w:rPr>
          <w:rFonts w:ascii="Times New Roman" w:hAnsi="Times New Roman" w:cs="Times New Roman"/>
          <w:sz w:val="26"/>
          <w:szCs w:val="26"/>
        </w:rPr>
        <w:t>- Hệ thống điện lạnh.</w:t>
      </w:r>
    </w:p>
    <w:p w:rsidR="00581339" w:rsidRPr="00581339" w:rsidRDefault="00581339" w:rsidP="00581339">
      <w:pPr>
        <w:pStyle w:val="ListParagraph"/>
        <w:spacing w:line="240" w:lineRule="auto"/>
        <w:rPr>
          <w:rFonts w:ascii="Times New Roman" w:hAnsi="Times New Roman" w:cs="Times New Roman"/>
          <w:sz w:val="26"/>
          <w:szCs w:val="26"/>
        </w:rPr>
      </w:pPr>
      <w:r w:rsidRPr="00581339">
        <w:rPr>
          <w:rFonts w:ascii="Times New Roman" w:hAnsi="Times New Roman" w:cs="Times New Roman"/>
          <w:sz w:val="26"/>
          <w:szCs w:val="26"/>
        </w:rPr>
        <w:t>- Hệ thống khí y tế.</w:t>
      </w:r>
    </w:p>
    <w:p w:rsidR="00581339" w:rsidRPr="00581339" w:rsidRDefault="00581339" w:rsidP="00581339">
      <w:pPr>
        <w:pStyle w:val="ListParagraph"/>
        <w:spacing w:line="240" w:lineRule="auto"/>
        <w:rPr>
          <w:rFonts w:ascii="Times New Roman" w:hAnsi="Times New Roman" w:cs="Times New Roman"/>
          <w:sz w:val="26"/>
          <w:szCs w:val="26"/>
        </w:rPr>
      </w:pPr>
      <w:r w:rsidRPr="00581339">
        <w:rPr>
          <w:rFonts w:ascii="Times New Roman" w:hAnsi="Times New Roman" w:cs="Times New Roman"/>
          <w:sz w:val="26"/>
          <w:szCs w:val="26"/>
        </w:rPr>
        <w:t>- Hệ thống xử lý nước thải, lò đốt rác.</w:t>
      </w:r>
    </w:p>
    <w:p w:rsidR="00581339" w:rsidRPr="00581339" w:rsidRDefault="00581339" w:rsidP="00581339">
      <w:pPr>
        <w:pStyle w:val="ListParagraph"/>
        <w:spacing w:line="240" w:lineRule="auto"/>
        <w:rPr>
          <w:rFonts w:ascii="Times New Roman" w:hAnsi="Times New Roman" w:cs="Times New Roman"/>
          <w:sz w:val="26"/>
          <w:szCs w:val="26"/>
        </w:rPr>
      </w:pPr>
      <w:r w:rsidRPr="00581339">
        <w:rPr>
          <w:rFonts w:ascii="Times New Roman" w:hAnsi="Times New Roman" w:cs="Times New Roman"/>
          <w:sz w:val="26"/>
          <w:szCs w:val="26"/>
        </w:rPr>
        <w:t>- Quản lý dự án, đầu tư xây dựng.</w:t>
      </w:r>
    </w:p>
    <w:p w:rsidR="00E51AA5" w:rsidRDefault="00581339" w:rsidP="00581339">
      <w:pPr>
        <w:tabs>
          <w:tab w:val="center" w:pos="7513"/>
        </w:tabs>
        <w:spacing w:after="0" w:line="240" w:lineRule="auto"/>
        <w:rPr>
          <w:rFonts w:ascii="Times New Roman" w:hAnsi="Times New Roman" w:cs="Times New Roman"/>
          <w:b/>
          <w:sz w:val="26"/>
          <w:szCs w:val="26"/>
        </w:rPr>
      </w:pPr>
      <w:r>
        <w:rPr>
          <w:rFonts w:ascii="Times New Roman" w:hAnsi="Times New Roman" w:cs="Times New Roman"/>
          <w:sz w:val="26"/>
          <w:szCs w:val="26"/>
        </w:rPr>
        <w:tab/>
      </w:r>
      <w:r w:rsidR="00E51AA5">
        <w:rPr>
          <w:rFonts w:ascii="Times New Roman" w:hAnsi="Times New Roman" w:cs="Times New Roman"/>
          <w:b/>
          <w:sz w:val="26"/>
          <w:szCs w:val="26"/>
        </w:rPr>
        <w:t>TM. HỘI ĐỒNG</w:t>
      </w:r>
    </w:p>
    <w:p w:rsidR="00E51AA5" w:rsidRDefault="00E51AA5" w:rsidP="00581339">
      <w:pPr>
        <w:tabs>
          <w:tab w:val="center" w:pos="7513"/>
        </w:tabs>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ab/>
      </w:r>
      <w:r w:rsidR="007123C1">
        <w:rPr>
          <w:rFonts w:ascii="Times New Roman" w:hAnsi="Times New Roman" w:cs="Times New Roman"/>
          <w:b/>
          <w:sz w:val="26"/>
          <w:szCs w:val="26"/>
        </w:rPr>
        <w:t xml:space="preserve">P. </w:t>
      </w:r>
      <w:r>
        <w:rPr>
          <w:rFonts w:ascii="Times New Roman" w:hAnsi="Times New Roman" w:cs="Times New Roman"/>
          <w:b/>
          <w:sz w:val="26"/>
          <w:szCs w:val="26"/>
        </w:rPr>
        <w:t>CHỦ TỊCH</w:t>
      </w:r>
    </w:p>
    <w:p w:rsidR="007123C1" w:rsidRDefault="00E51AA5" w:rsidP="00581339">
      <w:pPr>
        <w:tabs>
          <w:tab w:val="center" w:pos="7513"/>
        </w:tabs>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ab/>
      </w:r>
    </w:p>
    <w:p w:rsidR="007123C1" w:rsidRDefault="007123C1" w:rsidP="00581339">
      <w:pPr>
        <w:tabs>
          <w:tab w:val="center" w:pos="7513"/>
        </w:tabs>
        <w:spacing w:after="0" w:line="240" w:lineRule="auto"/>
        <w:ind w:left="360"/>
        <w:rPr>
          <w:rFonts w:ascii="Times New Roman" w:hAnsi="Times New Roman" w:cs="Times New Roman"/>
          <w:b/>
          <w:sz w:val="26"/>
          <w:szCs w:val="26"/>
        </w:rPr>
      </w:pPr>
    </w:p>
    <w:p w:rsidR="00E51AA5" w:rsidRPr="00CD7C9B" w:rsidRDefault="007123C1" w:rsidP="00581339">
      <w:pPr>
        <w:tabs>
          <w:tab w:val="center" w:pos="7513"/>
        </w:tabs>
        <w:spacing w:after="0" w:line="240" w:lineRule="auto"/>
        <w:ind w:left="360"/>
        <w:rPr>
          <w:rFonts w:ascii="Times New Roman" w:hAnsi="Times New Roman" w:cs="Times New Roman"/>
          <w:i/>
          <w:sz w:val="26"/>
          <w:szCs w:val="26"/>
        </w:rPr>
      </w:pPr>
      <w:r>
        <w:rPr>
          <w:rFonts w:ascii="Times New Roman" w:hAnsi="Times New Roman" w:cs="Times New Roman"/>
          <w:b/>
          <w:sz w:val="26"/>
          <w:szCs w:val="26"/>
        </w:rPr>
        <w:tab/>
      </w:r>
      <w:bookmarkStart w:id="0" w:name="_GoBack"/>
      <w:r w:rsidRPr="00CD7C9B">
        <w:rPr>
          <w:rFonts w:ascii="Times New Roman" w:hAnsi="Times New Roman" w:cs="Times New Roman"/>
          <w:i/>
          <w:sz w:val="26"/>
          <w:szCs w:val="26"/>
        </w:rPr>
        <w:t>(Đã ký)</w:t>
      </w:r>
      <w:bookmarkEnd w:id="0"/>
    </w:p>
    <w:p w:rsidR="007123C1" w:rsidRDefault="007123C1" w:rsidP="00581339">
      <w:pPr>
        <w:tabs>
          <w:tab w:val="center" w:pos="7513"/>
        </w:tabs>
        <w:spacing w:after="0" w:line="240" w:lineRule="auto"/>
        <w:ind w:left="360"/>
        <w:rPr>
          <w:rFonts w:ascii="Times New Roman" w:hAnsi="Times New Roman" w:cs="Times New Roman"/>
          <w:b/>
          <w:sz w:val="26"/>
          <w:szCs w:val="26"/>
        </w:rPr>
      </w:pPr>
    </w:p>
    <w:p w:rsidR="007123C1" w:rsidRDefault="007123C1" w:rsidP="00581339">
      <w:pPr>
        <w:tabs>
          <w:tab w:val="center" w:pos="7513"/>
        </w:tabs>
        <w:spacing w:after="0" w:line="240" w:lineRule="auto"/>
        <w:ind w:left="360"/>
        <w:rPr>
          <w:rFonts w:ascii="Times New Roman" w:hAnsi="Times New Roman" w:cs="Times New Roman"/>
          <w:b/>
          <w:sz w:val="26"/>
          <w:szCs w:val="26"/>
        </w:rPr>
      </w:pPr>
    </w:p>
    <w:p w:rsidR="007123C1" w:rsidRPr="00E51AA5" w:rsidRDefault="007123C1" w:rsidP="00581339">
      <w:pPr>
        <w:tabs>
          <w:tab w:val="center" w:pos="7513"/>
        </w:tabs>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ab/>
        <w:t>Phạm Ngọc Trung</w:t>
      </w:r>
    </w:p>
    <w:sectPr w:rsidR="007123C1" w:rsidRPr="00E51AA5" w:rsidSect="00E51AA5">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76B3"/>
    <w:multiLevelType w:val="hybridMultilevel"/>
    <w:tmpl w:val="B95ED6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10BA0"/>
    <w:multiLevelType w:val="hybridMultilevel"/>
    <w:tmpl w:val="507AE748"/>
    <w:lvl w:ilvl="0" w:tplc="ADD2F98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FF2A44"/>
    <w:multiLevelType w:val="hybridMultilevel"/>
    <w:tmpl w:val="55A6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79"/>
    <w:rsid w:val="001C7379"/>
    <w:rsid w:val="0023288B"/>
    <w:rsid w:val="002D05D6"/>
    <w:rsid w:val="004D68FB"/>
    <w:rsid w:val="00521B16"/>
    <w:rsid w:val="00554CE2"/>
    <w:rsid w:val="00581339"/>
    <w:rsid w:val="005C7F67"/>
    <w:rsid w:val="007123C1"/>
    <w:rsid w:val="00A33285"/>
    <w:rsid w:val="00CD7C9B"/>
    <w:rsid w:val="00E5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C081A-EEF0-42D6-B865-2AC0DB0C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379"/>
    <w:pPr>
      <w:ind w:left="720"/>
      <w:contextualSpacing/>
    </w:pPr>
  </w:style>
  <w:style w:type="paragraph" w:styleId="BalloonText">
    <w:name w:val="Balloon Text"/>
    <w:basedOn w:val="Normal"/>
    <w:link w:val="BalloonTextChar"/>
    <w:uiPriority w:val="99"/>
    <w:semiHidden/>
    <w:unhideWhenUsed/>
    <w:rsid w:val="004D6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PQ8G</dc:creator>
  <cp:lastModifiedBy>PQ8G</cp:lastModifiedBy>
  <cp:revision>5</cp:revision>
  <cp:lastPrinted>2018-02-02T06:33:00Z</cp:lastPrinted>
  <dcterms:created xsi:type="dcterms:W3CDTF">2018-02-02T05:46:00Z</dcterms:created>
  <dcterms:modified xsi:type="dcterms:W3CDTF">2018-02-02T06:35:00Z</dcterms:modified>
</cp:coreProperties>
</file>